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3" w:rsidRPr="006C7220" w:rsidRDefault="00BD0DA3" w:rsidP="001C51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  <w:r w:rsidR="00AA7C46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 основу члана </w:t>
      </w:r>
      <w:r w:rsidR="00AA7C46" w:rsidRPr="006C7220">
        <w:rPr>
          <w:rFonts w:ascii="Times New Roman" w:eastAsia="Times New Roman" w:hAnsi="Times New Roman" w:cs="Times New Roman"/>
          <w:noProof/>
          <w:sz w:val="24"/>
          <w:szCs w:val="24"/>
        </w:rPr>
        <w:t>119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став 1. тачка 1) Закона о основама система образовања и васпитања (</w:t>
      </w:r>
      <w:r w:rsidR="00AE18E7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"Сл. гласник РС", бр. </w:t>
      </w:r>
      <w:r w:rsidR="00AE18E7" w:rsidRPr="006C7220">
        <w:rPr>
          <w:rFonts w:ascii="Times New Roman" w:hAnsi="Times New Roman" w:cs="Times New Roman"/>
          <w:noProof/>
          <w:sz w:val="24"/>
          <w:szCs w:val="24"/>
        </w:rPr>
        <w:t>88/17</w:t>
      </w:r>
      <w:r w:rsidR="005F4603" w:rsidRPr="006C7220">
        <w:rPr>
          <w:rFonts w:ascii="Times New Roman" w:hAnsi="Times New Roman" w:cs="Times New Roman"/>
          <w:noProof/>
          <w:sz w:val="24"/>
          <w:szCs w:val="24"/>
        </w:rPr>
        <w:t>, 27/18,</w:t>
      </w:r>
      <w:r w:rsidR="005F4603" w:rsidRPr="006C72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10/19</w:t>
      </w:r>
      <w:r w:rsidR="005F4603" w:rsidRPr="006C7220">
        <w:rPr>
          <w:rFonts w:ascii="Times New Roman" w:hAnsi="Times New Roman" w:cs="Times New Roman"/>
          <w:noProof/>
          <w:sz w:val="24"/>
          <w:szCs w:val="24"/>
        </w:rPr>
        <w:t xml:space="preserve">, 6/20 </w:t>
      </w:r>
      <w:r w:rsidR="005F4603" w:rsidRPr="006C7220">
        <w:rPr>
          <w:rFonts w:ascii="Times New Roman" w:hAnsi="Times New Roman" w:cs="Times New Roman"/>
          <w:noProof/>
          <w:sz w:val="24"/>
          <w:szCs w:val="24"/>
          <w:lang w:val="sr-Cyrl-RS"/>
        </w:rPr>
        <w:t>и 129/21.</w:t>
      </w:r>
      <w:r w:rsidR="00AE18E7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даље: Закон) и члана </w:t>
      </w:r>
      <w:r w:rsidR="00AA7C46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40</w:t>
      </w:r>
      <w:r w:rsidR="00AE18E7" w:rsidRPr="006C722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Статута</w:t>
      </w:r>
      <w:r w:rsidR="00AA7C46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Економске школе „ Ђука Динић „ -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даље: Школа) </w:t>
      </w:r>
      <w:r w:rsidR="00AE18E7" w:rsidRPr="006C7220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Школски одбор је</w:t>
      </w:r>
      <w:r w:rsidR="00AA7C46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на седници одржаној</w:t>
      </w:r>
      <w:r w:rsidR="008C6CED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F7684">
        <w:rPr>
          <w:rFonts w:ascii="Times New Roman" w:eastAsia="Times New Roman" w:hAnsi="Times New Roman" w:cs="Times New Roman"/>
          <w:noProof/>
          <w:sz w:val="24"/>
          <w:szCs w:val="24"/>
        </w:rPr>
        <w:t>11.02.</w:t>
      </w:r>
      <w:bookmarkStart w:id="0" w:name="_GoBack"/>
      <w:bookmarkEnd w:id="0"/>
      <w:r w:rsidR="005F460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2022.</w:t>
      </w:r>
      <w:r w:rsidR="00AA7C46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године,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донео </w:t>
      </w:r>
    </w:p>
    <w:p w:rsidR="00E60E2F" w:rsidRPr="006C7220" w:rsidRDefault="00E60E2F" w:rsidP="001C51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A7C46" w:rsidRPr="006C7220" w:rsidRDefault="00AA7C46" w:rsidP="000114AA">
      <w:pPr>
        <w:pStyle w:val="nazivugovora"/>
        <w:jc w:val="center"/>
        <w:rPr>
          <w:rFonts w:ascii="Times New Roman" w:hAnsi="Times New Roman"/>
          <w:i w:val="0"/>
          <w:color w:val="000000"/>
          <w:sz w:val="24"/>
          <w:szCs w:val="24"/>
          <w:lang w:val="sr-Cyrl-RS"/>
        </w:rPr>
      </w:pPr>
      <w:bookmarkStart w:id="1" w:name="str_1"/>
      <w:bookmarkEnd w:id="1"/>
      <w:r w:rsidRPr="006C7220">
        <w:rPr>
          <w:rFonts w:ascii="Times New Roman" w:hAnsi="Times New Roman"/>
          <w:i w:val="0"/>
          <w:color w:val="000000"/>
          <w:sz w:val="24"/>
          <w:szCs w:val="24"/>
          <w:lang w:val="sr-Cyrl-RS"/>
        </w:rPr>
        <w:t>ПРАВИЛНИК О ИСПИТИМА</w:t>
      </w:r>
    </w:p>
    <w:p w:rsidR="000114AA" w:rsidRPr="006C7220" w:rsidRDefault="00AA7C46" w:rsidP="000114AA">
      <w:pPr>
        <w:pStyle w:val="nazivugovora"/>
        <w:jc w:val="center"/>
        <w:rPr>
          <w:rFonts w:ascii="Times New Roman" w:hAnsi="Times New Roman"/>
          <w:i w:val="0"/>
          <w:color w:val="000000"/>
          <w:sz w:val="24"/>
          <w:szCs w:val="24"/>
          <w:lang w:val="sr-Cyrl-RS"/>
        </w:rPr>
      </w:pPr>
      <w:r w:rsidRPr="006C7220">
        <w:rPr>
          <w:rFonts w:ascii="Times New Roman" w:hAnsi="Times New Roman"/>
          <w:i w:val="0"/>
          <w:color w:val="000000"/>
          <w:sz w:val="24"/>
          <w:szCs w:val="24"/>
          <w:lang w:val="sr-Cyrl-RS"/>
        </w:rPr>
        <w:t xml:space="preserve"> У ЕКОНОМСКОЈ ШКОЛИ </w:t>
      </w:r>
      <w:r w:rsidR="000114AA" w:rsidRPr="006C7220">
        <w:rPr>
          <w:rFonts w:ascii="Times New Roman" w:hAnsi="Times New Roman"/>
          <w:i w:val="0"/>
          <w:sz w:val="24"/>
          <w:szCs w:val="24"/>
        </w:rPr>
        <w:t>''</w:t>
      </w:r>
      <w:r w:rsidRPr="006C7220">
        <w:rPr>
          <w:rFonts w:ascii="Times New Roman" w:hAnsi="Times New Roman"/>
          <w:i w:val="0"/>
          <w:sz w:val="24"/>
          <w:szCs w:val="24"/>
          <w:lang w:val="sr-Cyrl-RS"/>
        </w:rPr>
        <w:t>ЂУКА ДИНИЋ</w:t>
      </w:r>
      <w:r w:rsidR="000114AA" w:rsidRPr="006C7220">
        <w:rPr>
          <w:rFonts w:ascii="Times New Roman" w:hAnsi="Times New Roman"/>
          <w:i w:val="0"/>
          <w:sz w:val="24"/>
          <w:szCs w:val="24"/>
        </w:rPr>
        <w:t>''</w:t>
      </w:r>
      <w:r w:rsidRPr="006C7220">
        <w:rPr>
          <w:rFonts w:ascii="Times New Roman" w:hAnsi="Times New Roman"/>
          <w:i w:val="0"/>
          <w:sz w:val="24"/>
          <w:szCs w:val="24"/>
          <w:lang w:val="sr-Cyrl-RS"/>
        </w:rPr>
        <w:t xml:space="preserve"> У ЛЕСКОВЦУ</w:t>
      </w:r>
    </w:p>
    <w:p w:rsidR="00BD0DA3" w:rsidRPr="006C7220" w:rsidRDefault="00BD0DA3" w:rsidP="00BD0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Опште одредбе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1 </w:t>
      </w:r>
    </w:p>
    <w:p w:rsidR="00BD0DA3" w:rsidRPr="006C7220" w:rsidRDefault="00AA7C46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Овим правилником уређују се: испити и рокови за полагање испита, испитна комисија, организација и начин полагања испита, правна заштита ученика у вези са полагањем испита, у складу са Законом, Законом о средњем образовању и васпитању и Статутом Школе. </w:t>
      </w:r>
    </w:p>
    <w:p w:rsidR="00BD0DA3" w:rsidRPr="006C7220" w:rsidRDefault="00BD0DA3" w:rsidP="00BD0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bookmarkStart w:id="2" w:name="str_2"/>
      <w:bookmarkEnd w:id="2"/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Испити и рокови за полагање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2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складу са овим правилником, у Школи се полажу следећи испити: </w:t>
      </w:r>
    </w:p>
    <w:p w:rsidR="00BD0DA3" w:rsidRPr="006C7220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разредни, </w:t>
      </w:r>
    </w:p>
    <w:p w:rsidR="00CE2894" w:rsidRPr="006C7220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поправни,</w:t>
      </w:r>
    </w:p>
    <w:p w:rsidR="00BD0DA3" w:rsidRPr="006C7220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допунски, </w:t>
      </w:r>
    </w:p>
    <w:p w:rsidR="000114AA" w:rsidRPr="006C7220" w:rsidRDefault="00CE2894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анредни испит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</w:p>
    <w:p w:rsidR="00BD0DA3" w:rsidRPr="006C7220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стручна матура, </w:t>
      </w:r>
    </w:p>
    <w:p w:rsidR="00BD0DA3" w:rsidRPr="006C7220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испит </w:t>
      </w:r>
      <w:r w:rsidR="001D77D2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 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приговору на оцењивање, оцену и испит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3 </w:t>
      </w:r>
    </w:p>
    <w:p w:rsidR="00157891" w:rsidRPr="006C7220" w:rsidRDefault="00CB0DD5" w:rsidP="00CE28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15789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Ученик полаже </w:t>
      </w:r>
      <w:r w:rsidR="00157891" w:rsidRPr="006C722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разредни испит</w:t>
      </w:r>
      <w:r w:rsidR="0015789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ако из оправданих разлога није присуствовао више од једне трећине предвиђеног броја часова, а оцењивањем се утврди да није остварио одређене циљеве, прописане исходе и стандарде постигнућа у току савладавања школског програма. Ако из неког предмета у школи није организована настава такође се полаже разредни испит. </w:t>
      </w:r>
    </w:p>
    <w:p w:rsidR="00BD0DA3" w:rsidRPr="006C7220" w:rsidRDefault="00BD0DA3" w:rsidP="00CE28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Ученик испит полаже у јунском и августовском испитном року.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  <w:r w:rsidR="00BD0DA3" w:rsidRPr="006C722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Поправни испит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полаже ученик који на крају другог полугодишта или на разредном испиту има до две недовољне оцене из обавезних предмета и изборних </w:t>
      </w:r>
      <w:r w:rsidR="0015789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се оцењују бројчано. Полаже се у школи у којој стиче образовање, у августовском испитном року, а ученик завршног разреда у јунском и августовском року. </w:t>
      </w:r>
    </w:p>
    <w:p w:rsidR="00E60E2F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</w:t>
      </w:r>
      <w:r w:rsidR="00BD0DA3" w:rsidRPr="006C722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Допунски испит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полаже ученик коме је одобрен прелазак у другу школу, односно други образовни профил и то из предмета који нису били утврђени школским програмом односно наставним планом и програмом који је ученик започео да савлађује, у роковима утврђеним решењем, у складу са </w:t>
      </w:r>
      <w:r w:rsidR="0015789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</w:t>
      </w:r>
      <w:r w:rsidR="00BD2DCE" w:rsidRPr="006C722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6C7220" w:rsidRDefault="006C7220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7220" w:rsidRPr="006C7220" w:rsidRDefault="006C7220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114AA" w:rsidRPr="006C7220" w:rsidRDefault="000114AA" w:rsidP="00011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lastRenderedPageBreak/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0114AA" w:rsidRPr="006C7220" w:rsidRDefault="00CB0DD5" w:rsidP="000114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bookmarkStart w:id="3" w:name="str_11"/>
      <w:bookmarkEnd w:id="3"/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Ученик завршног разреда који није положио поправни, завршни, односно матурски испит завршава започето образовање у истој школи у својству </w:t>
      </w:r>
      <w:r w:rsidR="000114AA" w:rsidRPr="006C722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ванредног ученика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полагањем испита, уз обавезу плаћања накнаде стварних трошкова које утврди школа. </w:t>
      </w:r>
    </w:p>
    <w:p w:rsidR="000114AA" w:rsidRPr="006C7220" w:rsidRDefault="00CB0DD5" w:rsidP="0001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0114AA" w:rsidRPr="006C7220">
        <w:rPr>
          <w:rFonts w:ascii="Times New Roman" w:eastAsia="Times New Roman" w:hAnsi="Times New Roman" w:cs="Times New Roman"/>
          <w:sz w:val="24"/>
          <w:szCs w:val="24"/>
        </w:rPr>
        <w:t xml:space="preserve">Изузетно, редован ученик средњег образовања и васпитања који не положи поправни испит може да заврши започети разред у истој школи наредне школске године, у својству ванредног ученика поновним полагањем неположеног испита, уз обавезу плаћања накнаде стварних трошкова које утврди школа. Када заврши разред ванредан ученик има право да се у истој школској години упише у наредни разред, у истом својству. </w:t>
      </w:r>
    </w:p>
    <w:p w:rsidR="000114AA" w:rsidRPr="006C7220" w:rsidRDefault="00CB0DD5" w:rsidP="000114A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7220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114AA" w:rsidRPr="006C7220">
        <w:rPr>
          <w:rFonts w:ascii="Times New Roman" w:hAnsi="Times New Roman" w:cs="Times New Roman"/>
          <w:sz w:val="24"/>
          <w:szCs w:val="24"/>
          <w:lang w:val="sr-Cyrl-CS"/>
        </w:rPr>
        <w:t>Ванредни ученик полаже испит из сваког предмета утврђеног наставним планом и програмом, осим из предмета физичко васпитање, ако је старији од 20 година.</w:t>
      </w:r>
    </w:p>
    <w:p w:rsidR="000114AA" w:rsidRPr="006C7220" w:rsidRDefault="00CB0DD5" w:rsidP="00CE2894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</w:t>
      </w:r>
      <w:r w:rsidR="000114AA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Испити за ванредне ученике полажу се у следећим испитним роковима: </w:t>
      </w:r>
      <w:r w:rsidR="0092070F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0114AA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октобарском, </w:t>
      </w:r>
      <w:r w:rsidR="0092070F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>јануарском,</w:t>
      </w:r>
      <w:r w:rsidR="000114AA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априлском</w:t>
      </w:r>
      <w:r w:rsidR="0092070F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>, јунском и августовском</w:t>
      </w:r>
      <w:r w:rsidR="0092070F" w:rsidRPr="006C7220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0114AA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року као редовним роковима.</w:t>
      </w:r>
    </w:p>
    <w:p w:rsidR="000B4D49" w:rsidRPr="006C7220" w:rsidRDefault="000B4D49" w:rsidP="00CE2894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891" w:rsidRPr="006C7220" w:rsidRDefault="00BD0DA3" w:rsidP="00CE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5 </w:t>
      </w:r>
    </w:p>
    <w:p w:rsidR="00157891" w:rsidRPr="006C7220" w:rsidRDefault="00CB0DD5" w:rsidP="0015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157891" w:rsidRPr="006C7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Стручну матуру</w:t>
      </w:r>
      <w:r w:rsidR="00157891" w:rsidRPr="006C7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полаже ученик након завршеног четвртог разреда средњег стручног образовања и васпитања у стручној школи.</w:t>
      </w:r>
    </w:p>
    <w:p w:rsidR="00157891" w:rsidRPr="006C7220" w:rsidRDefault="00CB0DD5" w:rsidP="00CE28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15789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Стручном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научној, стручној и уметничкој области у којој је стекао средње образовање и васпитање, на струковним или академским студијама без полагања пријемног испита у складу са законом којим се уређује високо образовање. </w:t>
      </w:r>
    </w:p>
    <w:p w:rsidR="000842C3" w:rsidRPr="006C7220" w:rsidRDefault="000842C3" w:rsidP="005554D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Припремна настава</w:t>
      </w:r>
    </w:p>
    <w:p w:rsidR="005554D7" w:rsidRPr="006C7220" w:rsidRDefault="005554D7" w:rsidP="00CE289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6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5554D7" w:rsidRPr="006C7220" w:rsidRDefault="00CB0DD5" w:rsidP="001578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5554D7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Припремна настава остварује се за редовног ученика који се упућује на полагање разредног испита и за ванредног ученика, остварује се и за ученика који је упућен на полагање поправног испита. Припремна настава такође се организује за ученике завршног разреда ради полагања матурског испита.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7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CB0DD5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Ванредни ученик полаже испит из сваког предмета утврђеног наставним планом и програмом, осим из предмета физичко васпитање, ако је старији од 20 година.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8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Испити, осим испита чији су рокови утврђени законом, полажу се у следећим испитним роковима:</w:t>
      </w:r>
      <w:r w:rsidR="0092070F" w:rsidRPr="006C7220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92070F" w:rsidRPr="006C72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октобарски, јануарски, априлски, јунски и августовски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рок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D0DA3" w:rsidRPr="006C7220" w:rsidRDefault="00BD0DA3" w:rsidP="00BD0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bookmarkStart w:id="4" w:name="str_3"/>
      <w:bookmarkEnd w:id="4"/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Испитна комисија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9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E60E2F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Испити се полажу пред испитном комисијом коју чине најмање три члана, од којих су најмање два стручна за предмет. </w:t>
      </w:r>
    </w:p>
    <w:p w:rsidR="00BD0DA3" w:rsidRPr="006C7220" w:rsidRDefault="00CB0DD5" w:rsidP="00E60E2F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Испитну комисију образује директор Школе решењем, за сваки испит и сваки испитни рок. </w:t>
      </w:r>
    </w:p>
    <w:p w:rsidR="0092070F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Уколико школа нема потребан број стручних лица за одговарајући предмет, директор ће ангажовати стручно лице из друге школе.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10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Када је неки од чланова испитне комисије спречен да присуствује испиту, директор ће одредити новог члана комисије који ће га мењати. 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Ако се благовремено не обезбеди замена члана комисије, директор ће одредити нови рок за полагање испита. </w:t>
      </w:r>
    </w:p>
    <w:p w:rsidR="00BD0DA3" w:rsidRPr="006C7220" w:rsidRDefault="00BD0DA3" w:rsidP="00BD0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bookmarkStart w:id="5" w:name="str_4"/>
      <w:bookmarkEnd w:id="5"/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Организација и начин полагања испита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CE2894" w:rsidRPr="006C7220" w:rsidRDefault="00CB0DD5" w:rsidP="00CE2894">
      <w:pPr>
        <w:pStyle w:val="text"/>
        <w:rPr>
          <w:rFonts w:ascii="Times New Roman" w:hAnsi="Times New Roman"/>
          <w:sz w:val="24"/>
          <w:szCs w:val="24"/>
        </w:rPr>
      </w:pPr>
      <w:r w:rsidRPr="006C7220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CE2894" w:rsidRPr="006C7220">
        <w:rPr>
          <w:rFonts w:ascii="Times New Roman" w:hAnsi="Times New Roman"/>
          <w:sz w:val="24"/>
          <w:szCs w:val="24"/>
        </w:rPr>
        <w:t>Сваком испиту у школи претходи пријављивање ученика (кандидата) у роковима предвиђеним овим правилником, подношењем пријаве са записником и сведочанством одговарајућег разреда.</w:t>
      </w:r>
    </w:p>
    <w:p w:rsidR="00CE2894" w:rsidRPr="006C7220" w:rsidRDefault="00CB0DD5" w:rsidP="00CE2894">
      <w:pPr>
        <w:pStyle w:val="text"/>
        <w:rPr>
          <w:rFonts w:ascii="Times New Roman" w:hAnsi="Times New Roman"/>
          <w:sz w:val="24"/>
          <w:szCs w:val="24"/>
        </w:rPr>
      </w:pPr>
      <w:r w:rsidRPr="006C7220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CE2894" w:rsidRPr="006C7220">
        <w:rPr>
          <w:rFonts w:ascii="Times New Roman" w:hAnsi="Times New Roman"/>
          <w:sz w:val="24"/>
          <w:szCs w:val="24"/>
        </w:rPr>
        <w:t>Сматра се пријављеним за испит онај кандидат, чија је пријава за полагање испита са свим прилозима који се уз пријаву захтевају достављена школи у року одређеном за пријављивање непосредно или препоручено преко поште.</w:t>
      </w:r>
    </w:p>
    <w:p w:rsidR="00CE2894" w:rsidRPr="006C7220" w:rsidRDefault="00CB0DD5" w:rsidP="00CE2894">
      <w:pPr>
        <w:pStyle w:val="text"/>
        <w:rPr>
          <w:rFonts w:ascii="Times New Roman" w:hAnsi="Times New Roman"/>
          <w:sz w:val="24"/>
          <w:szCs w:val="24"/>
        </w:rPr>
      </w:pPr>
      <w:r w:rsidRPr="006C7220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CE2894" w:rsidRPr="006C7220">
        <w:rPr>
          <w:rFonts w:ascii="Times New Roman" w:hAnsi="Times New Roman"/>
          <w:sz w:val="24"/>
          <w:szCs w:val="24"/>
        </w:rPr>
        <w:t>Разредни испит се пријављује на дан када се одржава одељенско веће.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Ванредни ученик, уз пријаву, прилаже и доказ о уплати накнаде за полагање испита.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CB0DD5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Ученику који је уредно пријавио испит, али из оправданих разлога не приступи полагању, а који поднесе доказ о немогућности полагања испита, директор Школе, на његов захтев може одобрити полагање испита ван утврђених рокова.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 полагања испита утврђује се идентитет ученика, на основу јавне исправе са сликом.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Школа је дужна да обавести ученика о обавези доказивања свог идентитета путем јавне исправе. </w:t>
      </w:r>
    </w:p>
    <w:p w:rsidR="00BD0DA3" w:rsidRPr="006C7220" w:rsidRDefault="00BD0DA3" w:rsidP="00CE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Испитна комисија упознаје ученика са правима и обавезама за време полагања испита.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Када се испит састоји од писменог и усменог дела, прво се полаже писмени део.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Писмени део испита траје </w:t>
      </w:r>
      <w:r w:rsidR="00D7738B" w:rsidRPr="006C7220">
        <w:rPr>
          <w:rFonts w:ascii="Times New Roman" w:eastAsia="Times New Roman" w:hAnsi="Times New Roman" w:cs="Times New Roman"/>
          <w:noProof/>
          <w:sz w:val="24"/>
          <w:szCs w:val="24"/>
        </w:rPr>
        <w:t>један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7738B" w:rsidRPr="006C7220">
        <w:rPr>
          <w:rFonts w:ascii="Times New Roman" w:eastAsia="Times New Roman" w:hAnsi="Times New Roman" w:cs="Times New Roman"/>
          <w:noProof/>
          <w:sz w:val="24"/>
          <w:szCs w:val="24"/>
        </w:rPr>
        <w:t>или два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школска часа.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Приликом полагања писменог дела испита није дозвољено коришћење помоћне литературе. 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Ученик не сме да напусти просторију у којој се обавља писмени испит без одобрења испитне комисије, не сме да користи мобилни телефон, електронски уређај или друга средства којима се омета спровођење испита.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lastRenderedPageBreak/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6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1328D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Испитна комисија припрема испитна питања из целокупног градива предмета.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1328D1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 основу списка испитних питања, комисија припрема испитне цедуље.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CB0DD5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7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1328D1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Усмени део испита полаже се извлачењем испитних цедуља. </w:t>
      </w:r>
    </w:p>
    <w:p w:rsidR="00BD0DA3" w:rsidRPr="006C7220" w:rsidRDefault="001328D1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Испитна цедуља садржи најмање три испитна питања која су читко написана.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Испитне цедуље морају бити од исте хартије, једнаке величине и боје, и оверене печатом школе.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 испитних цедуља мора да буде већи од броја ученика који полажу одређени испит.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CB0DD5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8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 него што почне да одговара, ученик може да замени испитну цедуљу.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Замена испитне цедуље утиче на оцену на испиту и констатује се у записнику.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19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испитне комисије или ремети ток испита. </w:t>
      </w:r>
    </w:p>
    <w:p w:rsidR="00BD0DA3" w:rsidRPr="006C7220" w:rsidRDefault="00CB0DD5" w:rsidP="00CE2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Испитна комисија уноси у записник о полагању испита напомену да је ученик удаљен са испита, уз навођење разлога за удаљење.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0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Ученик у једном дану може да полаже </w:t>
      </w:r>
      <w:r w:rsidR="00CF56D4" w:rsidRPr="006C7220">
        <w:rPr>
          <w:rFonts w:ascii="Times New Roman" w:eastAsia="Times New Roman" w:hAnsi="Times New Roman" w:cs="Times New Roman"/>
          <w:noProof/>
          <w:sz w:val="24"/>
          <w:szCs w:val="24"/>
        </w:rPr>
        <w:t>један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F56D4" w:rsidRPr="006C7220">
        <w:rPr>
          <w:rFonts w:ascii="Times New Roman" w:eastAsia="Times New Roman" w:hAnsi="Times New Roman" w:cs="Times New Roman"/>
          <w:noProof/>
          <w:sz w:val="24"/>
          <w:szCs w:val="24"/>
        </w:rPr>
        <w:t>испит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BD0DA3" w:rsidRPr="006C7220" w:rsidRDefault="00CB0DD5" w:rsidP="00BD2DC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Ванредни ученик у једном испитном року може да полаже највише </w:t>
      </w:r>
      <w:r w:rsidR="00600A1D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четири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испита.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1328D1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Чланови испитне комисије </w:t>
      </w:r>
      <w:r w:rsidR="00BD2DCE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утврђују оцену већином гласова.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Ако ученик у току испита одустане од полагања испита, сматра се да испит није положио и то се констатује у записнику.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Ученик који је удаљен са испита из разлога прописаних чланом 2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овог правилника, оцењује се негативном оценом.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CE2894" w:rsidRPr="006C7220" w:rsidRDefault="00CB0DD5" w:rsidP="00CE2894">
      <w:pPr>
        <w:pStyle w:val="text"/>
        <w:rPr>
          <w:rFonts w:ascii="Times New Roman" w:hAnsi="Times New Roman"/>
          <w:color w:val="000000"/>
          <w:sz w:val="24"/>
          <w:szCs w:val="24"/>
        </w:rPr>
      </w:pPr>
      <w:r w:rsidRPr="006C722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</w:t>
      </w:r>
      <w:r w:rsidR="00CE2894" w:rsidRPr="006C7220">
        <w:rPr>
          <w:rFonts w:ascii="Times New Roman" w:hAnsi="Times New Roman"/>
          <w:color w:val="000000"/>
          <w:sz w:val="24"/>
          <w:szCs w:val="24"/>
        </w:rPr>
        <w:t>О току испита води се записник.</w:t>
      </w:r>
    </w:p>
    <w:p w:rsidR="00CE2894" w:rsidRPr="006C7220" w:rsidRDefault="00CB0DD5" w:rsidP="00CE2894">
      <w:pPr>
        <w:pStyle w:val="text"/>
        <w:rPr>
          <w:rFonts w:ascii="Times New Roman" w:hAnsi="Times New Roman"/>
          <w:color w:val="000000"/>
          <w:sz w:val="24"/>
          <w:szCs w:val="24"/>
        </w:rPr>
      </w:pPr>
      <w:r w:rsidRPr="006C7220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                 </w:t>
      </w:r>
      <w:r w:rsidR="00CE2894" w:rsidRPr="006C7220">
        <w:rPr>
          <w:rFonts w:ascii="Times New Roman" w:hAnsi="Times New Roman"/>
          <w:color w:val="000000"/>
          <w:sz w:val="24"/>
          <w:szCs w:val="24"/>
        </w:rPr>
        <w:t>Записник обавезно садржи следеће податке: име и презиме кандидата, предмет који се полаже, испитни рок, питања на писменом делу испита (односно назив писменог рада), јединствену бројчану оцену и потписе свих чланова испитне комисије уз напомену уколико је она потребна.</w:t>
      </w:r>
    </w:p>
    <w:p w:rsidR="00CE2894" w:rsidRPr="006C7220" w:rsidRDefault="00CB0DD5" w:rsidP="00CE2894">
      <w:pPr>
        <w:pStyle w:val="text"/>
        <w:rPr>
          <w:rFonts w:ascii="Times New Roman" w:hAnsi="Times New Roman"/>
          <w:color w:val="000000"/>
          <w:sz w:val="24"/>
          <w:szCs w:val="24"/>
        </w:rPr>
      </w:pPr>
      <w:r w:rsidRPr="006C7220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CE2894" w:rsidRPr="006C7220">
        <w:rPr>
          <w:rFonts w:ascii="Times New Roman" w:hAnsi="Times New Roman"/>
          <w:sz w:val="24"/>
          <w:szCs w:val="24"/>
        </w:rPr>
        <w:t>Оцена на испиту закључује се одмах по обављеном испитивању кандидата, а изузетно уколико има више кандидата, на крају дневног рада испитне комисије, уноси у испитни записник и саопштава кандидату.</w:t>
      </w:r>
    </w:p>
    <w:p w:rsidR="00BD0DA3" w:rsidRPr="006C7220" w:rsidRDefault="00CB0DD5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Записник се води на обрасцу и на начин прописан Правилником о евиденцији у средњој школи </w:t>
      </w:r>
    </w:p>
    <w:p w:rsidR="00BD0DA3" w:rsidRPr="006C7220" w:rsidRDefault="00BD0DA3" w:rsidP="00BD0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bookmarkStart w:id="6" w:name="str_5"/>
      <w:bookmarkEnd w:id="6"/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Правна заштита ученика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Ученик, његов родитељ, односно други законски заступник има право да поднесе: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1) приговор на оцену из обавезног предмета, изборног програма и активности и из владања у току школске године;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2) приговор на закључну оцену из обавезног предмета, изборног програма и активности и из владања на крају првог и другог полугодишта;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3) приговор на испит.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Приговор на оцену из обавезног предмета, изборног програма и активности и из владања у току школске године подноси се директору школе у року од три дана од саопштења оцене.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Приговор на закључну оцену из обавезног предмета,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завршних разреда у року од 24 сата.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Приговор на испит подноси се директору школе, у року од 24 сата од саопштавања оцене на испиту.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Директор школе, у сарадњи са стручним сарадником и одељенским старешином, решењем одлучује о приговору из става 1. </w:t>
      </w:r>
      <w:r w:rsidR="000B4D49" w:rsidRPr="006C7220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ачка 1) овог члана у року од три дана, односно у року од 24 сата о приговору из става 1. тач. 2) и 3) овог члана, претходно прибављајући изјаву наставника.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Директор је дужан да предметном наставнику на чију оцену је уложен приговор, у року од три дана од дана доношења решења из става 5. овог члана достави решење.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Ако оцени да је приговор на оцену из обавезног предмета, изборног програма и активности основан и да оцена није јавно саопштена, образложена, односно да оцењивање није у складу са прописима, директор поништава оцену, појачава педагошкоинструктивни рад са наставником у установи и решењем образује комисију за проверу знања ученика, преглед и </w:t>
      </w: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поновно оцењивање писменог или другог рада ученика. Kомисија има три члана, од којих су два стручна за предмет, односно област предмета.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Уколико се утврди да закључна оцена није изведена у складу са прописима, директор поништава и враћа оцену одељењском већу на разматрање и закључивање.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Ако директор и након поновног разматрања и закључивања од стране одељењског већа прописаног ставом 8. овог члана, утврди да закључна оцена из обавезног предмета, изборног програма и активности није изведена у 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Наставник чија оцена је поништена упућује се и на стручно усавршавање за област оцењивања и комуникацијских вештина.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Уколико појачани педагошко-инструктивни рад у установи и стручно усавршавање наставника не дају позитиван резултат, директор је у обавези да захтева стручно педагошки надзор над радом наставника од стране просветног саветника.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одлучивање, уз учешће стручних сарадника.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Ако утврди да је оцена на испиту изведена противно прописима, поништава испит и упућује ученика на поновно полагање испита.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Испит се организује у року од три дана од дана подношења приговора.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Уколико школа нема потребан број стручних лица, ангажује стручно лице из друге школе.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Наставник чија оцена је оспорена или на чији је предлог утврђена закључна оцена, не може да буде члан комисије.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Kада је поништен испит директор образује нову комисију у чијем саставу не могу да буду чланови комисије чији је испит поништен.</w:t>
      </w:r>
    </w:p>
    <w:p w:rsidR="005674F8" w:rsidRPr="006C7220" w:rsidRDefault="005674F8" w:rsidP="005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Оцена комисије је коначна</w:t>
      </w:r>
    </w:p>
    <w:p w:rsidR="00BD0DA3" w:rsidRDefault="005674F8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Уколико директор не донесе одлуку по жалби на испит, односно уколико ученик није задовољан одлуком директора по жалби на испит, ученик, његов родитељ 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односно други законски заступник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може да поднесе </w:t>
      </w:r>
      <w:r w:rsidR="000114AA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пријаву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Министарству просвете. </w:t>
      </w:r>
    </w:p>
    <w:p w:rsidR="006C7220" w:rsidRDefault="006C7220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7220" w:rsidRDefault="006C7220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7220" w:rsidRDefault="006C7220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7220" w:rsidRPr="006C7220" w:rsidRDefault="006C7220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D0DA3" w:rsidRPr="006C7220" w:rsidRDefault="00BD0DA3" w:rsidP="00BD0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bookmarkStart w:id="7" w:name="str_6"/>
      <w:bookmarkEnd w:id="7"/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lastRenderedPageBreak/>
        <w:t xml:space="preserve">Завршне одредбе </w:t>
      </w:r>
    </w:p>
    <w:p w:rsidR="00BD0DA3" w:rsidRPr="006C7220" w:rsidRDefault="00BD0DA3" w:rsidP="00BD0DA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 w:rsidR="00B36648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1328D1"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6</w:t>
      </w:r>
      <w:r w:rsidRPr="006C7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BD0DA3" w:rsidRPr="006C7220" w:rsidRDefault="00CD68A7" w:rsidP="00BD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</w:t>
      </w:r>
      <w:r w:rsidR="00BD0DA3"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равилник ступа на снагу осмог дана од дана објављивања на огласној табли Школе. </w:t>
      </w:r>
    </w:p>
    <w:p w:rsidR="00E60E2F" w:rsidRPr="006C7220" w:rsidRDefault="00E60E2F" w:rsidP="000B4D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B4D49" w:rsidRPr="006C7220" w:rsidRDefault="00BD0DA3" w:rsidP="000B4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6C72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  <w:r w:rsidR="000B4D49" w:rsidRPr="006C7220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B4D49" w:rsidRPr="006C7220">
        <w:rPr>
          <w:rFonts w:ascii="Times New Roman" w:hAnsi="Times New Roman" w:cs="Times New Roman"/>
          <w:sz w:val="24"/>
          <w:szCs w:val="24"/>
        </w:rPr>
        <w:t>_____</w:t>
      </w:r>
      <w:r w:rsidR="008C6CED" w:rsidRPr="006C7220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0B4D49" w:rsidRPr="006C7220" w:rsidRDefault="000B4D49" w:rsidP="000B4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6C7220">
        <w:rPr>
          <w:rFonts w:ascii="Times New Roman" w:hAnsi="Times New Roman" w:cs="Times New Roman"/>
          <w:sz w:val="24"/>
          <w:szCs w:val="24"/>
          <w:lang w:val="sr-Cyrl-RS"/>
        </w:rPr>
        <w:t>Датум:___</w:t>
      </w:r>
      <w:r w:rsidRPr="006C7220">
        <w:rPr>
          <w:rFonts w:ascii="Times New Roman" w:hAnsi="Times New Roman" w:cs="Times New Roman"/>
          <w:sz w:val="24"/>
          <w:szCs w:val="24"/>
        </w:rPr>
        <w:t>_____</w:t>
      </w:r>
      <w:r w:rsidRPr="006C7220">
        <w:rPr>
          <w:rFonts w:ascii="Times New Roman" w:hAnsi="Times New Roman" w:cs="Times New Roman"/>
          <w:sz w:val="24"/>
          <w:szCs w:val="24"/>
          <w:lang w:val="sr-Cyrl-RS"/>
        </w:rPr>
        <w:t>_.20</w:t>
      </w:r>
      <w:r w:rsidR="005F4603" w:rsidRPr="006C7220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6C722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6C72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7220">
        <w:rPr>
          <w:rFonts w:ascii="Times New Roman" w:hAnsi="Times New Roman" w:cs="Times New Roman"/>
          <w:sz w:val="24"/>
          <w:szCs w:val="24"/>
          <w:lang w:val="sr-Cyrl-RS"/>
        </w:rPr>
        <w:t>ПРЕДСЕДНИК ШКОЛСКОГ ОДБОРА</w:t>
      </w:r>
    </w:p>
    <w:p w:rsidR="000B4D49" w:rsidRPr="006C7220" w:rsidRDefault="000B4D49" w:rsidP="000B4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6C72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____________________</w:t>
      </w:r>
    </w:p>
    <w:p w:rsidR="000B4D49" w:rsidRPr="006C7220" w:rsidRDefault="000B4D49" w:rsidP="000B4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6C72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( Милка Илић )</w:t>
      </w:r>
    </w:p>
    <w:p w:rsidR="000B4D49" w:rsidRPr="006C7220" w:rsidRDefault="000B4D49" w:rsidP="000B4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8A7" w:rsidRPr="006C7220" w:rsidRDefault="00CD68A7" w:rsidP="00CD68A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722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 је о</w:t>
      </w:r>
      <w:proofErr w:type="spellStart"/>
      <w:r w:rsidRPr="006C7220">
        <w:rPr>
          <w:rFonts w:ascii="Times New Roman" w:eastAsia="Times New Roman" w:hAnsi="Times New Roman" w:cs="Times New Roman"/>
          <w:sz w:val="24"/>
          <w:szCs w:val="24"/>
        </w:rPr>
        <w:t>бјављен</w:t>
      </w:r>
      <w:proofErr w:type="spellEnd"/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2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220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220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220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722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Pr="006C72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4603" w:rsidRPr="006C722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6C72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C7220">
        <w:rPr>
          <w:rFonts w:ascii="Times New Roman" w:eastAsia="Times New Roman" w:hAnsi="Times New Roman" w:cs="Times New Roman"/>
          <w:sz w:val="24"/>
          <w:szCs w:val="24"/>
        </w:rPr>
        <w:t>годин</w:t>
      </w:r>
      <w:proofErr w:type="spellEnd"/>
      <w:r w:rsidRPr="006C722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</w:p>
    <w:p w:rsidR="00CD68A7" w:rsidRPr="006C7220" w:rsidRDefault="00CD68A7" w:rsidP="00CD68A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D68A7" w:rsidRPr="006C7220" w:rsidRDefault="00CD68A7" w:rsidP="00CD68A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72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Pr="006C7220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Секретар школе____________________</w:t>
      </w:r>
    </w:p>
    <w:p w:rsidR="00BD0DA3" w:rsidRPr="00AA7C46" w:rsidRDefault="00BD0DA3" w:rsidP="00BD0D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sectPr w:rsidR="00BD0DA3" w:rsidRPr="00AA7C46" w:rsidSect="00CE2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30" w:rsidRDefault="00586530" w:rsidP="00BD0DA3">
      <w:pPr>
        <w:spacing w:after="0" w:line="240" w:lineRule="auto"/>
      </w:pPr>
      <w:r>
        <w:separator/>
      </w:r>
    </w:p>
  </w:endnote>
  <w:endnote w:type="continuationSeparator" w:id="0">
    <w:p w:rsidR="00586530" w:rsidRDefault="00586530" w:rsidP="00BD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30" w:rsidRDefault="00586530" w:rsidP="00BD0DA3">
      <w:pPr>
        <w:spacing w:after="0" w:line="240" w:lineRule="auto"/>
      </w:pPr>
      <w:r>
        <w:separator/>
      </w:r>
    </w:p>
  </w:footnote>
  <w:footnote w:type="continuationSeparator" w:id="0">
    <w:p w:rsidR="00586530" w:rsidRDefault="00586530" w:rsidP="00BD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7A"/>
    <w:multiLevelType w:val="hybridMultilevel"/>
    <w:tmpl w:val="C0506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3"/>
    <w:rsid w:val="000114AA"/>
    <w:rsid w:val="000154DB"/>
    <w:rsid w:val="000442AC"/>
    <w:rsid w:val="0005691F"/>
    <w:rsid w:val="000842C3"/>
    <w:rsid w:val="000B4D49"/>
    <w:rsid w:val="001328D1"/>
    <w:rsid w:val="00157891"/>
    <w:rsid w:val="001C51E2"/>
    <w:rsid w:val="001D77D2"/>
    <w:rsid w:val="002B28E1"/>
    <w:rsid w:val="002B49B7"/>
    <w:rsid w:val="002C314E"/>
    <w:rsid w:val="002D27BA"/>
    <w:rsid w:val="0037330F"/>
    <w:rsid w:val="003A338B"/>
    <w:rsid w:val="004F7684"/>
    <w:rsid w:val="005554D7"/>
    <w:rsid w:val="005674F8"/>
    <w:rsid w:val="00586530"/>
    <w:rsid w:val="005D2462"/>
    <w:rsid w:val="005F4603"/>
    <w:rsid w:val="005F772A"/>
    <w:rsid w:val="00600A1D"/>
    <w:rsid w:val="006611BF"/>
    <w:rsid w:val="006C7220"/>
    <w:rsid w:val="006F6BDF"/>
    <w:rsid w:val="0072073B"/>
    <w:rsid w:val="00733DAF"/>
    <w:rsid w:val="007B2A9E"/>
    <w:rsid w:val="008545C0"/>
    <w:rsid w:val="008C57CF"/>
    <w:rsid w:val="008C6CED"/>
    <w:rsid w:val="0092070F"/>
    <w:rsid w:val="00925B55"/>
    <w:rsid w:val="00931FF2"/>
    <w:rsid w:val="00951F54"/>
    <w:rsid w:val="009853D2"/>
    <w:rsid w:val="009C05DE"/>
    <w:rsid w:val="009E4751"/>
    <w:rsid w:val="00AA7704"/>
    <w:rsid w:val="00AA7C46"/>
    <w:rsid w:val="00AE18E7"/>
    <w:rsid w:val="00AE31EF"/>
    <w:rsid w:val="00B36648"/>
    <w:rsid w:val="00BB5199"/>
    <w:rsid w:val="00BD0DA3"/>
    <w:rsid w:val="00BD2DCE"/>
    <w:rsid w:val="00C67522"/>
    <w:rsid w:val="00CB0DD5"/>
    <w:rsid w:val="00CD68A7"/>
    <w:rsid w:val="00CE2894"/>
    <w:rsid w:val="00CF56D4"/>
    <w:rsid w:val="00D7738B"/>
    <w:rsid w:val="00DB0340"/>
    <w:rsid w:val="00E60E2F"/>
    <w:rsid w:val="00F8208D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D0D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D0D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BD0DA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BD0D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A3"/>
  </w:style>
  <w:style w:type="paragraph" w:styleId="Footer">
    <w:name w:val="footer"/>
    <w:basedOn w:val="Normal"/>
    <w:link w:val="Foot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A3"/>
  </w:style>
  <w:style w:type="paragraph" w:customStyle="1" w:styleId="nazivugovora">
    <w:name w:val="nazivugovora"/>
    <w:basedOn w:val="Normal"/>
    <w:rsid w:val="000114AA"/>
    <w:pPr>
      <w:spacing w:before="120" w:after="120" w:line="240" w:lineRule="auto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CE2894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CE2894"/>
    <w:pPr>
      <w:ind w:left="720"/>
      <w:contextualSpacing/>
    </w:pPr>
  </w:style>
  <w:style w:type="paragraph" w:styleId="NoSpacing">
    <w:name w:val="No Spacing"/>
    <w:uiPriority w:val="1"/>
    <w:qFormat/>
    <w:rsid w:val="00CD68A7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D0D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D0D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BD0DA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BD0D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A3"/>
  </w:style>
  <w:style w:type="paragraph" w:styleId="Footer">
    <w:name w:val="footer"/>
    <w:basedOn w:val="Normal"/>
    <w:link w:val="Foot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A3"/>
  </w:style>
  <w:style w:type="paragraph" w:customStyle="1" w:styleId="nazivugovora">
    <w:name w:val="nazivugovora"/>
    <w:basedOn w:val="Normal"/>
    <w:rsid w:val="000114AA"/>
    <w:pPr>
      <w:spacing w:before="120" w:after="120" w:line="240" w:lineRule="auto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CE2894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CE2894"/>
    <w:pPr>
      <w:ind w:left="720"/>
      <w:contextualSpacing/>
    </w:pPr>
  </w:style>
  <w:style w:type="paragraph" w:styleId="NoSpacing">
    <w:name w:val="No Spacing"/>
    <w:uiPriority w:val="1"/>
    <w:qFormat/>
    <w:rsid w:val="00CD68A7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2CD5-FC1F-490D-8FA8-FBC3A9AD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Sekretar</cp:lastModifiedBy>
  <cp:revision>28</cp:revision>
  <cp:lastPrinted>2022-02-14T06:35:00Z</cp:lastPrinted>
  <dcterms:created xsi:type="dcterms:W3CDTF">2019-05-28T12:55:00Z</dcterms:created>
  <dcterms:modified xsi:type="dcterms:W3CDTF">2022-02-14T06:35:00Z</dcterms:modified>
</cp:coreProperties>
</file>