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7BAB">
      <w:pPr>
        <w:pStyle w:val="NormalWeb"/>
        <w:rPr>
          <w:color w:val="000000"/>
        </w:rPr>
      </w:pPr>
      <w:r>
        <w:rPr>
          <w:color w:val="000000"/>
        </w:rPr>
        <w:t xml:space="preserve">Преузето са </w:t>
      </w:r>
      <w:hyperlink r:id="rId4" w:tgtFrame="_blank" w:history="1">
        <w:r>
          <w:rPr>
            <w:rStyle w:val="Hyperlink"/>
          </w:rPr>
          <w:t>https://pravno-informacioni-sistem.rs</w:t>
        </w:r>
      </w:hyperlink>
    </w:p>
    <w:p w:rsidR="00000000" w:rsidRDefault="00FC7BAB">
      <w:pPr>
        <w:pStyle w:val="basic-paragraph"/>
      </w:pPr>
      <w:r>
        <w:t>На основу члана 75. став 5. Закона о основам</w:t>
      </w:r>
      <w:bookmarkStart w:id="0" w:name="_GoBack"/>
      <w:bookmarkEnd w:id="0"/>
      <w:r>
        <w:t>а система образовања и васпитања („Службени гласник РС”, бр. 88/17, 27/18 – др. закон, 10/19, 6/20, 129/21 и 92/23), члана 17. став 4. и члана 24. Закона о Влади („Службени гласник РС”, бр. 55/05, 71/05 – исправк</w:t>
      </w:r>
      <w:r>
        <w:t>а, 101/07, 65/08, 16/11, 68/12 – УС, 72/12, 7/14 – УС, 44/14 и 30/18 – др. закон),</w:t>
      </w:r>
    </w:p>
    <w:p w:rsidR="00000000" w:rsidRDefault="00FC7BAB">
      <w:pPr>
        <w:pStyle w:val="basic-paragraph"/>
      </w:pPr>
      <w:r>
        <w:t>Министар просвете доноси</w:t>
      </w:r>
    </w:p>
    <w:p w:rsidR="00000000" w:rsidRDefault="00FC7BAB">
      <w:pPr>
        <w:pStyle w:val="odluka-zakon"/>
      </w:pPr>
      <w:r>
        <w:t xml:space="preserve">ПРАВИЛНИК </w:t>
      </w:r>
    </w:p>
    <w:p w:rsidR="00000000" w:rsidRDefault="00FC7BAB">
      <w:pPr>
        <w:pStyle w:val="odluka-zakon"/>
      </w:pPr>
      <w:r>
        <w:t>о оцењивању ученика у средњем образовању и васпитању</w:t>
      </w:r>
    </w:p>
    <w:p w:rsidR="00000000" w:rsidRDefault="00FC7BAB">
      <w:pPr>
        <w:pStyle w:val="centar"/>
      </w:pPr>
      <w:r>
        <w:t>"Службени гласник РС", број 10 од 9. фебруара 2024.</w:t>
      </w:r>
    </w:p>
    <w:p w:rsidR="00000000" w:rsidRDefault="00FC7BAB">
      <w:pPr>
        <w:pStyle w:val="bold"/>
      </w:pPr>
      <w:r>
        <w:t>Предмет Правилника</w:t>
      </w:r>
    </w:p>
    <w:p w:rsidR="00000000" w:rsidRDefault="00FC7BAB">
      <w:pPr>
        <w:pStyle w:val="clan"/>
      </w:pPr>
      <w:r>
        <w:t>Члан 1.</w:t>
      </w:r>
    </w:p>
    <w:p w:rsidR="00000000" w:rsidRDefault="00FC7BAB">
      <w:pPr>
        <w:pStyle w:val="basic-paragraph"/>
      </w:pPr>
      <w:r>
        <w:t xml:space="preserve">Овим </w:t>
      </w:r>
      <w:r>
        <w:t>правилником утврђују се начин, поступак и критеријуми оцењивања успеха из појединачних предмета, изборних програма (у даљем тексту: предмет) и владања и друга питања од значаја за оцењивање ученика и одраслих у средњем образовању и васпитању (у даљем текст</w:t>
      </w:r>
      <w:r>
        <w:t>у: ученик).</w:t>
      </w:r>
    </w:p>
    <w:p w:rsidR="00000000" w:rsidRDefault="00FC7BAB">
      <w:pPr>
        <w:pStyle w:val="bold"/>
      </w:pPr>
      <w:r>
        <w:t>Сврха и принципи оцењивања</w:t>
      </w:r>
    </w:p>
    <w:p w:rsidR="00000000" w:rsidRDefault="00FC7BAB">
      <w:pPr>
        <w:pStyle w:val="clan"/>
      </w:pPr>
      <w:r>
        <w:t>Члан 2.</w:t>
      </w:r>
    </w:p>
    <w:p w:rsidR="00000000" w:rsidRDefault="00FC7BAB">
      <w:pPr>
        <w:pStyle w:val="basic-paragraph"/>
      </w:pPr>
      <w:r>
        <w:t>Основна сврха оцењивања је да унапређује квалитет процеса учења.</w:t>
      </w:r>
    </w:p>
    <w:p w:rsidR="00000000" w:rsidRDefault="00FC7BAB">
      <w:pPr>
        <w:pStyle w:val="basic-paragraph"/>
      </w:pPr>
      <w:r>
        <w:t>Оцењивање је саставни део процеса наставе и учења којим се стално прати остваривање прописаних циљева, исхода, стандарда постигнућа ученика и ко</w:t>
      </w:r>
      <w:r>
        <w:t>мпетенција из стандарда квалификација, као и напредовања ученика у развијању компетенција у току савладавања школског програма.</w:t>
      </w:r>
    </w:p>
    <w:p w:rsidR="00000000" w:rsidRDefault="00FC7BAB">
      <w:pPr>
        <w:pStyle w:val="basic-paragraph"/>
      </w:pPr>
      <w:r>
        <w:t>Оцењивање је континуирана педагошка активност којом се код ученика развија активан однос према учењу, подстиче мотивација за уче</w:t>
      </w:r>
      <w:r>
        <w:t>ње, развијају радне навике, а ученик се оспособљава за објективну процену сопствених постигнућа и постигнућа других ученика, при чему развија одређени систем вредности.</w:t>
      </w:r>
    </w:p>
    <w:p w:rsidR="00000000" w:rsidRDefault="00FC7BAB">
      <w:pPr>
        <w:pStyle w:val="basic-paragraph"/>
      </w:pPr>
      <w:r>
        <w:t>Оцењивањем се обезбеђује поштовање општих принципа система образовања и васпитања утврђ</w:t>
      </w:r>
      <w:r>
        <w:t>ених законом којим се уређују основе система образовања и васпитања (у даљем тексту: Закон).</w:t>
      </w:r>
    </w:p>
    <w:p w:rsidR="00000000" w:rsidRDefault="00FC7BAB">
      <w:pPr>
        <w:pStyle w:val="basic-paragraph"/>
      </w:pPr>
      <w:r>
        <w:t>Како би се омогућила ефикасност учења, наставник се руководи следећим принципима при оцењивању:</w:t>
      </w:r>
    </w:p>
    <w:p w:rsidR="00000000" w:rsidRDefault="00FC7BAB">
      <w:pPr>
        <w:pStyle w:val="basic-paragraph"/>
      </w:pPr>
      <w:r>
        <w:t>1) поузданост: означава усаглашеност оцене са утврђеним, јавним и п</w:t>
      </w:r>
      <w:r>
        <w:t>рецизним критеријумима оцењивања;</w:t>
      </w:r>
    </w:p>
    <w:p w:rsidR="00000000" w:rsidRDefault="00FC7BAB">
      <w:pPr>
        <w:pStyle w:val="basic-paragraph"/>
      </w:pPr>
      <w:r>
        <w:t>2) ваљаност: оцена исказује ефекте учења (оствареност исхода, ангажовање и напредовање ученика);</w:t>
      </w:r>
    </w:p>
    <w:p w:rsidR="00000000" w:rsidRDefault="00FC7BAB">
      <w:pPr>
        <w:pStyle w:val="basic-paragraph"/>
      </w:pPr>
      <w:r>
        <w:lastRenderedPageBreak/>
        <w:t>3) разноврсност начина оцењивања: избор одговарајућих и примена различитих метода и техника оцењивања како би се осигурала ва</w:t>
      </w:r>
      <w:r>
        <w:t>љаност, поузданост и објективност оцена;</w:t>
      </w:r>
    </w:p>
    <w:p w:rsidR="00000000" w:rsidRDefault="00FC7BAB">
      <w:pPr>
        <w:pStyle w:val="basic-paragraph"/>
      </w:pPr>
      <w:r>
        <w:t>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 w:rsidR="00000000" w:rsidRDefault="00FC7BAB">
      <w:pPr>
        <w:pStyle w:val="basic-paragraph"/>
      </w:pPr>
      <w:r>
        <w:t>5) оцењивање без дискриминације и издвајања по било ко</w:t>
      </w:r>
      <w:r>
        <w:t>м основу;</w:t>
      </w:r>
    </w:p>
    <w:p w:rsidR="00000000" w:rsidRDefault="00FC7BAB">
      <w:pPr>
        <w:pStyle w:val="basic-paragraph"/>
      </w:pPr>
      <w:r>
        <w:t>6) уважавање индивидуалних разлика, образовних потреба, узраста, претходних постигнућа ученика;</w:t>
      </w:r>
    </w:p>
    <w:p w:rsidR="00000000" w:rsidRDefault="00FC7BAB">
      <w:pPr>
        <w:pStyle w:val="basic-paragraph"/>
      </w:pPr>
      <w:r>
        <w:t>7) објективност у оцењивању према утврђеним критеријумима.</w:t>
      </w:r>
    </w:p>
    <w:p w:rsidR="00000000" w:rsidRDefault="00FC7BAB">
      <w:pPr>
        <w:pStyle w:val="bold"/>
      </w:pPr>
      <w:r>
        <w:t>Предмет и врсте оцењивања</w:t>
      </w:r>
    </w:p>
    <w:p w:rsidR="00000000" w:rsidRDefault="00FC7BAB">
      <w:pPr>
        <w:pStyle w:val="clan"/>
      </w:pPr>
      <w:r>
        <w:t>Члан 3.</w:t>
      </w:r>
    </w:p>
    <w:p w:rsidR="00000000" w:rsidRDefault="00FC7BAB">
      <w:pPr>
        <w:pStyle w:val="basic-paragraph"/>
      </w:pPr>
      <w:r>
        <w:t>Ученик се оцењује из предмета и владања, у складу са Зако</w:t>
      </w:r>
      <w:r>
        <w:t>ном и овим правилником.</w:t>
      </w:r>
    </w:p>
    <w:p w:rsidR="00000000" w:rsidRDefault="00FC7BAB">
      <w:pPr>
        <w:pStyle w:val="basic-paragraph"/>
      </w:pPr>
      <w:r>
        <w:t>Оцена је описна и бројчана.</w:t>
      </w:r>
    </w:p>
    <w:p w:rsidR="00000000" w:rsidRDefault="00FC7BAB">
      <w:pPr>
        <w:pStyle w:val="basic-paragraph"/>
      </w:pPr>
      <w:r>
        <w:t>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</w:t>
      </w:r>
    </w:p>
    <w:p w:rsidR="00000000" w:rsidRDefault="00FC7BAB">
      <w:pPr>
        <w:pStyle w:val="basic-paragraph"/>
      </w:pPr>
      <w:r>
        <w:t xml:space="preserve">Формативно оцењивање, у смислу овог правилника,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Саставни је део процеса наставе и учења </w:t>
      </w:r>
      <w:r>
        <w:t>и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наставника.</w:t>
      </w:r>
    </w:p>
    <w:p w:rsidR="00000000" w:rsidRDefault="00FC7BAB">
      <w:pPr>
        <w:pStyle w:val="basic-paragraph"/>
      </w:pPr>
      <w:r>
        <w:t>Под педагошком документацијом, у смислу овог правилника, сматра се електронска и/или писа</w:t>
      </w:r>
      <w:r>
        <w:t>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</w:t>
      </w:r>
      <w:r>
        <w:t>чаја за рад са учеником и његово напредовање.</w:t>
      </w:r>
    </w:p>
    <w:p w:rsidR="00000000" w:rsidRDefault="00FC7BAB">
      <w:pPr>
        <w:pStyle w:val="basic-paragraph"/>
      </w:pPr>
      <w:r>
        <w:t>На основу података прикупљених формативним оцењивањем могу се извести оцене које се уносе у књигу евиденције о образовно-васпитном раду, која се води у електронском и/или штампаном формату (у даљем тексту: днев</w:t>
      </w:r>
      <w:r>
        <w:t>ник рада), у складу са критеријумима прописаним овим правилником.</w:t>
      </w:r>
    </w:p>
    <w:p w:rsidR="00000000" w:rsidRDefault="00FC7BAB">
      <w:pPr>
        <w:pStyle w:val="basic-paragraph"/>
      </w:pPr>
      <w:r>
        <w:t>Под подацима, у смислу овог правилника, подразумевају се подаци о знањима, вештинама, ангажовању, самосталности и одговорности према раду, а у складу ca школским програмом.</w:t>
      </w:r>
    </w:p>
    <w:p w:rsidR="00000000" w:rsidRDefault="00FC7BAB">
      <w:pPr>
        <w:pStyle w:val="basic-paragraph"/>
      </w:pPr>
      <w:r>
        <w:t>Сумативно оцењива</w:t>
      </w:r>
      <w:r>
        <w:t xml:space="preserve">ње, у смислу овог правилника, јесте вредновање постигнућа ученика на крају програмске целине, модула или на крају првог и другог полугодишта, из предмета и владања. </w:t>
      </w:r>
    </w:p>
    <w:p w:rsidR="00000000" w:rsidRDefault="00FC7BAB">
      <w:pPr>
        <w:pStyle w:val="basic-paragraph"/>
      </w:pPr>
      <w:r>
        <w:lastRenderedPageBreak/>
        <w:t>Најмање једном у току полугодишта, школа на седницама одељенских већа врши евиденцију и пр</w:t>
      </w:r>
      <w:r>
        <w:t>оцену сумативног оцењивања, о чијим резултатима обавештава родитеља, односно другог законског заступника ученика (у даљем тексту: родитељ).</w:t>
      </w:r>
    </w:p>
    <w:p w:rsidR="00000000" w:rsidRDefault="00FC7BAB">
      <w:pPr>
        <w:pStyle w:val="basic-paragraph"/>
      </w:pPr>
      <w:r>
        <w:t>Оцене добијене сумативним оцењивањем су, по правилу, бројчане и уносе се у дневник рада и у педагошку документацију.</w:t>
      </w:r>
    </w:p>
    <w:p w:rsidR="00000000" w:rsidRDefault="00FC7BAB">
      <w:pPr>
        <w:pStyle w:val="basic-paragraph"/>
      </w:pPr>
      <w:r>
        <w:t>Формативно и сумативно оцењивање део су јединственог процеса оцењивања заснованог на унапред утврђеним критеријумима.</w:t>
      </w:r>
    </w:p>
    <w:p w:rsidR="00000000" w:rsidRDefault="00FC7BAB">
      <w:pPr>
        <w:pStyle w:val="bold"/>
      </w:pPr>
      <w:r>
        <w:t>Оцена</w:t>
      </w:r>
    </w:p>
    <w:p w:rsidR="00000000" w:rsidRDefault="00FC7BAB">
      <w:pPr>
        <w:pStyle w:val="clan"/>
      </w:pPr>
      <w:r>
        <w:t>Члан 4.</w:t>
      </w:r>
    </w:p>
    <w:p w:rsidR="00000000" w:rsidRDefault="00FC7BAB">
      <w:pPr>
        <w:pStyle w:val="basic-paragraph"/>
      </w:pPr>
      <w:r>
        <w:t>Оцена представља објективну и поуздану меру остварености прописаних циљева, исхода учења, стандарда постигнућа и развијених</w:t>
      </w:r>
      <w:r>
        <w:t xml:space="preserve"> компетенција, као и напредовања и развоја ученика и показатељ је квалитета и ефикасности заједничког рада наставника, ученика и школе у целини.</w:t>
      </w:r>
    </w:p>
    <w:p w:rsidR="00000000" w:rsidRDefault="00FC7BAB">
      <w:pPr>
        <w:pStyle w:val="basic-paragraph"/>
      </w:pPr>
      <w:r>
        <w:t>Оцена је јавна и саопштава се ученику одмах по спроведеном поступку оцењивања, са образложењем.</w:t>
      </w:r>
    </w:p>
    <w:p w:rsidR="00000000" w:rsidRDefault="00FC7BAB">
      <w:pPr>
        <w:pStyle w:val="basic-paragraph"/>
      </w:pPr>
      <w:r>
        <w:t>Оценом се израж</w:t>
      </w:r>
      <w:r>
        <w:t>ава:</w:t>
      </w:r>
    </w:p>
    <w:p w:rsidR="00000000" w:rsidRDefault="00FC7BAB">
      <w:pPr>
        <w:pStyle w:val="basic-paragraph"/>
      </w:pPr>
      <w:r>
        <w:t>1) оствареност циљева, као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 w:rsidR="00000000" w:rsidRDefault="00FC7BAB">
      <w:pPr>
        <w:pStyle w:val="basic-paragraph"/>
      </w:pPr>
      <w:r>
        <w:t>2) ангажовање ученика у настави;</w:t>
      </w:r>
    </w:p>
    <w:p w:rsidR="00000000" w:rsidRDefault="00FC7BAB">
      <w:pPr>
        <w:pStyle w:val="basic-paragraph"/>
      </w:pPr>
      <w:r>
        <w:t>3) напредовање у односу на претходни период</w:t>
      </w:r>
      <w:r>
        <w:t>;</w:t>
      </w:r>
    </w:p>
    <w:p w:rsidR="00000000" w:rsidRDefault="00FC7BAB">
      <w:pPr>
        <w:pStyle w:val="basic-paragraph"/>
      </w:pPr>
      <w:r>
        <w:t>4) препорука за даље напредовање ученика.</w:t>
      </w:r>
    </w:p>
    <w:p w:rsidR="00000000" w:rsidRDefault="00FC7BAB">
      <w:pPr>
        <w:pStyle w:val="basic-paragraph"/>
      </w:pPr>
      <w:r>
        <w:t>Оствареност циљева, као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</w:t>
      </w:r>
      <w:r>
        <w:t>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</w:t>
      </w:r>
      <w:r>
        <w:t xml:space="preserve"> моторичким вештинама; извођења радних задатака.</w:t>
      </w:r>
    </w:p>
    <w:p w:rsidR="00000000" w:rsidRDefault="00FC7BAB">
      <w:pPr>
        <w:pStyle w:val="basic-paragraph"/>
      </w:pPr>
      <w:r>
        <w:t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</w:t>
      </w:r>
    </w:p>
    <w:p w:rsidR="00000000" w:rsidRDefault="00FC7BAB">
      <w:pPr>
        <w:pStyle w:val="basic-paragraph"/>
      </w:pPr>
      <w:r>
        <w:t xml:space="preserve">Напредовање у односу на </w:t>
      </w:r>
      <w:r>
        <w:t>претходни период исказује се оценом, чиме се уважава остварена разлика у достизању критеријума постигнућа.</w:t>
      </w:r>
    </w:p>
    <w:p w:rsidR="00000000" w:rsidRDefault="00FC7BAB">
      <w:pPr>
        <w:pStyle w:val="basic-paragraph"/>
      </w:pPr>
      <w:r>
        <w:t>Препорука за даље напредовање ученика јасно указује ученику на то шта треба да побољша у наредном периоду и саставни је део повратне информације уз о</w:t>
      </w:r>
      <w:r>
        <w:t>цену.</w:t>
      </w:r>
    </w:p>
    <w:p w:rsidR="00000000" w:rsidRDefault="00FC7BAB">
      <w:pPr>
        <w:pStyle w:val="basic-paragraph"/>
      </w:pPr>
      <w:r>
        <w:t>Бројчане оцене су: одличан (5), врло добар (4), добар (3), довољан (2) и недовољан (1).</w:t>
      </w:r>
    </w:p>
    <w:p w:rsidR="00000000" w:rsidRDefault="00FC7BAB">
      <w:pPr>
        <w:pStyle w:val="basic-paragraph"/>
      </w:pPr>
      <w:r>
        <w:lastRenderedPageBreak/>
        <w:t>Ученику се не може умањити оцена из предмета због односа ученика према ваннаставним активностима или непримереног понашања у школи или у другим организацијама у к</w:t>
      </w:r>
      <w:r>
        <w:t>ојима се остварује образовно-васпитни рад.</w:t>
      </w:r>
    </w:p>
    <w:p w:rsidR="00000000" w:rsidRDefault="00FC7BAB">
      <w:pPr>
        <w:pStyle w:val="bold"/>
      </w:pPr>
      <w:r>
        <w:t>Критеријуми бројчаног оцењивања</w:t>
      </w:r>
    </w:p>
    <w:p w:rsidR="00000000" w:rsidRDefault="00FC7BAB">
      <w:pPr>
        <w:pStyle w:val="clan"/>
      </w:pPr>
      <w:r>
        <w:t>Члан 5.</w:t>
      </w:r>
    </w:p>
    <w:p w:rsidR="00000000" w:rsidRDefault="00FC7BAB">
      <w:pPr>
        <w:pStyle w:val="basic-paragraph"/>
      </w:pPr>
      <w:r>
        <w:t>Критеријум је објективна мера на основу које се процењује успешност ученика у остваривању образовних исхода и развијању компетенција. Критеријуми су дефинисани тако да укључ</w:t>
      </w:r>
      <w:r>
        <w:t>ују и елементе општих и међупредметних компетенција и усаглашавају се са исходима предмета и модула.</w:t>
      </w:r>
    </w:p>
    <w:p w:rsidR="00000000" w:rsidRDefault="00FC7BAB">
      <w:pPr>
        <w:pStyle w:val="basic-paragraph"/>
      </w:pPr>
      <w:r>
        <w:t>Јединствени критеријуми за бројчано оцењивање за појединачне наставне предмете, утврђују се на нивоу стручних већа школе.</w:t>
      </w:r>
    </w:p>
    <w:p w:rsidR="00000000" w:rsidRDefault="00FC7BAB">
      <w:pPr>
        <w:pStyle w:val="clan"/>
      </w:pPr>
      <w:r>
        <w:t>Члан 6.</w:t>
      </w:r>
    </w:p>
    <w:p w:rsidR="00000000" w:rsidRDefault="00FC7BAB">
      <w:pPr>
        <w:pStyle w:val="basic-paragraph"/>
      </w:pPr>
      <w:r>
        <w:t xml:space="preserve">Оцену одличан (5) добија </w:t>
      </w:r>
      <w:r>
        <w:t>ученик који је у стању да:</w:t>
      </w:r>
    </w:p>
    <w:p w:rsidR="00000000" w:rsidRDefault="00FC7BAB">
      <w:pPr>
        <w:pStyle w:val="basic-paragraph"/>
      </w:pPr>
      <w:r>
        <w:t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 w:rsidR="00000000" w:rsidRDefault="00FC7BAB">
      <w:pPr>
        <w:pStyle w:val="basic-paragraph"/>
      </w:pPr>
      <w:r>
        <w:t>2) бира, повезује и вредн</w:t>
      </w:r>
      <w:r>
        <w:t>ује различите врсте и изворе података;</w:t>
      </w:r>
    </w:p>
    <w:p w:rsidR="00000000" w:rsidRDefault="00FC7BAB">
      <w:pPr>
        <w:pStyle w:val="basic-paragraph"/>
      </w:pPr>
      <w:r>
        <w:t>3) формулише претпоставке, проверава их и аргументује решења, ставове и одлуке;</w:t>
      </w:r>
    </w:p>
    <w:p w:rsidR="00000000" w:rsidRDefault="00FC7BAB">
      <w:pPr>
        <w:pStyle w:val="basic-paragraph"/>
      </w:pPr>
      <w:r>
        <w:t>4) решава проблеме који имају и више решења, вреднује и образлаже решења и примењене поступке;</w:t>
      </w:r>
    </w:p>
    <w:p w:rsidR="00000000" w:rsidRDefault="00FC7BAB">
      <w:pPr>
        <w:pStyle w:val="basic-paragraph"/>
      </w:pPr>
      <w:r>
        <w:t>5) изражава се на различите начине (усмено</w:t>
      </w:r>
      <w:r>
        <w:t>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:rsidR="00000000" w:rsidRDefault="00FC7BAB">
      <w:pPr>
        <w:pStyle w:val="basic-paragraph"/>
      </w:pPr>
      <w:r>
        <w:t xml:space="preserve">6) влада моторичким вештинама које захтевају сложеније склопове покрета, брзину и висок </w:t>
      </w:r>
      <w:r>
        <w:t>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</w:t>
      </w:r>
    </w:p>
    <w:p w:rsidR="00000000" w:rsidRDefault="00FC7BAB">
      <w:pPr>
        <w:pStyle w:val="basic-paragraph"/>
      </w:pPr>
      <w:r>
        <w:t xml:space="preserve">7) самостално извршава сложене радне задатке поштујући стандардизовану процедуру, </w:t>
      </w:r>
      <w:r>
        <w:t>захтеве безбедности и очувања околине, показује иницијативу и прилагођава извођење, начин рада и средства новим ситуацијама;</w:t>
      </w:r>
    </w:p>
    <w:p w:rsidR="00000000" w:rsidRDefault="00FC7BAB">
      <w:pPr>
        <w:pStyle w:val="basic-paragraph"/>
      </w:pPr>
      <w:r>
        <w:t>8) доприноси групном раду продукцијом идеја, иницира и организује поделу улога и задатака; уважава мишљења других чланова групе и п</w:t>
      </w:r>
      <w:r>
        <w:t>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:rsidR="00000000" w:rsidRDefault="00FC7BAB">
      <w:pPr>
        <w:pStyle w:val="basic-paragraph"/>
      </w:pPr>
      <w:r>
        <w:t>9) утврђује приоритете и ризике и на основу тога</w:t>
      </w:r>
      <w:r>
        <w:t xml:space="preserve"> планира и организује краткорочне и дугорочне активности и одређује потребно време и ресурсе;</w:t>
      </w:r>
    </w:p>
    <w:p w:rsidR="00000000" w:rsidRDefault="00FC7BAB">
      <w:pPr>
        <w:pStyle w:val="basic-paragraph"/>
      </w:pPr>
      <w:r>
        <w:lastRenderedPageBreak/>
        <w:t>10)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:rsidR="00000000" w:rsidRDefault="00FC7BAB">
      <w:pPr>
        <w:pStyle w:val="clan"/>
      </w:pPr>
      <w:r>
        <w:t>Члан 7.</w:t>
      </w:r>
    </w:p>
    <w:p w:rsidR="00000000" w:rsidRDefault="00FC7BAB">
      <w:pPr>
        <w:pStyle w:val="basic-paragraph"/>
      </w:pPr>
      <w:r>
        <w:t>Оцену врло добар</w:t>
      </w:r>
      <w:r>
        <w:t xml:space="preserve"> (4) добија ученик који је у стању да:</w:t>
      </w:r>
    </w:p>
    <w:p w:rsidR="00000000" w:rsidRDefault="00FC7BAB">
      <w:pPr>
        <w:pStyle w:val="basic-paragraph"/>
      </w:pPr>
      <w:r>
        <w:t>1) логички организује и самостално тумачи сложене садржинске целине и информације;</w:t>
      </w:r>
    </w:p>
    <w:p w:rsidR="00000000" w:rsidRDefault="00FC7BAB">
      <w:pPr>
        <w:pStyle w:val="basic-paragraph"/>
      </w:pPr>
      <w:r>
        <w:t>2) повезује садржаје и концепте из различитих области са ситуацијама из живота;</w:t>
      </w:r>
    </w:p>
    <w:p w:rsidR="00000000" w:rsidRDefault="00FC7BAB">
      <w:pPr>
        <w:pStyle w:val="basic-paragraph"/>
      </w:pPr>
      <w:r>
        <w:t xml:space="preserve">3) пореди и разврстава различите врсте података према </w:t>
      </w:r>
      <w:r>
        <w:t>више критеријума истовремено;</w:t>
      </w:r>
    </w:p>
    <w:p w:rsidR="00000000" w:rsidRDefault="00FC7BAB">
      <w:pPr>
        <w:pStyle w:val="basic-paragraph"/>
      </w:pPr>
      <w:r>
        <w:t>4) заузима ставове на основу сопствених тумачења и аргумената;</w:t>
      </w:r>
    </w:p>
    <w:p w:rsidR="00000000" w:rsidRDefault="00FC7BAB">
      <w:pPr>
        <w:pStyle w:val="basic-paragraph"/>
      </w:pPr>
      <w:r>
        <w:t>5) уме да анализира проблем, изврши избор одговарајуће процедуре и поступака у решавању нових проблемских ситуација;</w:t>
      </w:r>
    </w:p>
    <w:p w:rsidR="00000000" w:rsidRDefault="00FC7BAB">
      <w:pPr>
        <w:pStyle w:val="basic-paragraph"/>
      </w:pPr>
      <w:r>
        <w:t>6) изражава се на различите начине (усмено, пи</w:t>
      </w:r>
      <w:r>
        <w:t>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 w:rsidR="00000000" w:rsidRDefault="00FC7BAB">
      <w:pPr>
        <w:pStyle w:val="basic-paragraph"/>
      </w:pPr>
      <w:r>
        <w:t>7) влада моторичким вештинама које захтевају сложеније склопове покрета, брзину и висок степен координације;</w:t>
      </w:r>
    </w:p>
    <w:p w:rsidR="00000000" w:rsidRDefault="00FC7BAB">
      <w:pPr>
        <w:pStyle w:val="basic-paragraph"/>
      </w:pPr>
      <w:r>
        <w:t>8) само</w:t>
      </w:r>
      <w:r>
        <w:t>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 w:rsidR="00000000" w:rsidRDefault="00FC7BAB">
      <w:pPr>
        <w:pStyle w:val="basic-paragraph"/>
      </w:pPr>
      <w:r>
        <w:t>9) планира динамику рада, организује активности у групи, реализује сопствене задатке имају</w:t>
      </w:r>
      <w:r>
        <w:t>ћи на уму планиране заједничке продукте групног рада;</w:t>
      </w:r>
    </w:p>
    <w:p w:rsidR="00000000" w:rsidRDefault="00FC7BAB">
      <w:pPr>
        <w:pStyle w:val="basic-paragraph"/>
      </w:pPr>
      <w:r>
        <w:t>10) планира и организује краткорочне и дугорочне активности, утврђује приоритете и одређује потребно време и ресурсе;</w:t>
      </w:r>
    </w:p>
    <w:p w:rsidR="00000000" w:rsidRDefault="00FC7BAB">
      <w:pPr>
        <w:pStyle w:val="basic-paragraph"/>
      </w:pPr>
      <w:r>
        <w:t>11) континуирано показује заинтересованост за сопствени процес учења, уважава препор</w:t>
      </w:r>
      <w:r>
        <w:t>уке за напредовање и углавном их реализује.</w:t>
      </w:r>
    </w:p>
    <w:p w:rsidR="00000000" w:rsidRDefault="00FC7BAB">
      <w:pPr>
        <w:pStyle w:val="clan"/>
      </w:pPr>
      <w:r>
        <w:t>Члан 8.</w:t>
      </w:r>
    </w:p>
    <w:p w:rsidR="00000000" w:rsidRDefault="00FC7BAB">
      <w:pPr>
        <w:pStyle w:val="basic-paragraph"/>
      </w:pPr>
      <w:r>
        <w:t>Оцену добар (3) добија ученик који је у стању да:</w:t>
      </w:r>
    </w:p>
    <w:p w:rsidR="00000000" w:rsidRDefault="00FC7BAB">
      <w:pPr>
        <w:pStyle w:val="basic-paragraph"/>
      </w:pPr>
      <w:r>
        <w:t>1) разуме и самостално објашњава основне појмове и везе између њих;</w:t>
      </w:r>
    </w:p>
    <w:p w:rsidR="00000000" w:rsidRDefault="00FC7BAB">
      <w:pPr>
        <w:pStyle w:val="basic-paragraph"/>
      </w:pPr>
      <w:r>
        <w:t>2) разврстава различите врсте података у основне категорије према задатом критеријуму;</w:t>
      </w:r>
    </w:p>
    <w:p w:rsidR="00000000" w:rsidRDefault="00FC7BAB">
      <w:pPr>
        <w:pStyle w:val="basic-paragraph"/>
      </w:pPr>
      <w:r>
        <w:t>3) уме да формулише своје ставове, процене и одлуке и објасни начин како је дошао до њих;</w:t>
      </w:r>
    </w:p>
    <w:p w:rsidR="00000000" w:rsidRDefault="00FC7BAB">
      <w:pPr>
        <w:pStyle w:val="basic-paragraph"/>
      </w:pPr>
      <w:r>
        <w:t>4) бира и примењује одговарајуће поступке и процедуре у решавању проблемских ситуација у познатом контексту;</w:t>
      </w:r>
    </w:p>
    <w:p w:rsidR="00000000" w:rsidRDefault="00FC7BAB">
      <w:pPr>
        <w:pStyle w:val="basic-paragraph"/>
      </w:pPr>
      <w:r>
        <w:lastRenderedPageBreak/>
        <w:t>5) уме јасно да искаже одређени садржај у складу са захтевом и на одговарајући начин (усмено, писано, графички, практично, ликовно и др.), укључујући коришћење информационих технологија;</w:t>
      </w:r>
    </w:p>
    <w:p w:rsidR="00000000" w:rsidRDefault="00FC7BAB">
      <w:pPr>
        <w:pStyle w:val="basic-paragraph"/>
      </w:pPr>
      <w:r>
        <w:t>6) изводи основне моторичке вештине угледајући се на модел (уз демонс</w:t>
      </w:r>
      <w:r>
        <w:t>трацију);</w:t>
      </w:r>
    </w:p>
    <w:p w:rsidR="00000000" w:rsidRDefault="00FC7BAB">
      <w:pPr>
        <w:pStyle w:val="basic-paragraph"/>
      </w:pPr>
      <w:r>
        <w:t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000000" w:rsidRDefault="00FC7BAB">
      <w:pPr>
        <w:pStyle w:val="basic-paragraph"/>
      </w:pPr>
      <w:r>
        <w:t>8) извршава додељене задатке у складу с циљевима, очекиваним продуктима и план</w:t>
      </w:r>
      <w:r>
        <w:t>ираном динамиком рада у групи; уважава чланове тима и различитост идеја;</w:t>
      </w:r>
    </w:p>
    <w:p w:rsidR="00000000" w:rsidRDefault="00FC7BAB">
      <w:pPr>
        <w:pStyle w:val="basic-paragraph"/>
      </w:pPr>
      <w:r>
        <w:t>9) планира и организује краткорочне активности и одређује потребно време и ресурсе;</w:t>
      </w:r>
    </w:p>
    <w:p w:rsidR="00000000" w:rsidRDefault="00FC7BAB">
      <w:pPr>
        <w:pStyle w:val="basic-paragraph"/>
      </w:pPr>
      <w:r>
        <w:t>10) показује заинтересованост за сопствени процес учења, уважава препоруке за напредовање и делимич</w:t>
      </w:r>
      <w:r>
        <w:t>но их реализује.</w:t>
      </w:r>
    </w:p>
    <w:p w:rsidR="00000000" w:rsidRDefault="00FC7BAB">
      <w:pPr>
        <w:pStyle w:val="clan"/>
      </w:pPr>
      <w:r>
        <w:t>Члан 9.</w:t>
      </w:r>
    </w:p>
    <w:p w:rsidR="00000000" w:rsidRDefault="00FC7BAB">
      <w:pPr>
        <w:pStyle w:val="basic-paragraph"/>
      </w:pPr>
      <w:r>
        <w:t>Оцену довољан (2) добија ученик који је у стању да:</w:t>
      </w:r>
    </w:p>
    <w:p w:rsidR="00000000" w:rsidRDefault="00FC7BAB">
      <w:pPr>
        <w:pStyle w:val="basic-paragraph"/>
      </w:pPr>
      <w:r>
        <w:t>1) познаје и разуме кључне појмове и информације и повезује их на основу задатог критеријума;</w:t>
      </w:r>
    </w:p>
    <w:p w:rsidR="00000000" w:rsidRDefault="00FC7BAB">
      <w:pPr>
        <w:pStyle w:val="basic-paragraph"/>
      </w:pPr>
      <w:r>
        <w:t>2) усвојио је одговарајућу терминологију;</w:t>
      </w:r>
    </w:p>
    <w:p w:rsidR="00000000" w:rsidRDefault="00FC7BAB">
      <w:pPr>
        <w:pStyle w:val="basic-paragraph"/>
      </w:pPr>
      <w:r>
        <w:t xml:space="preserve">3) закључује директно на основу поређења и </w:t>
      </w:r>
      <w:r>
        <w:t>аналогије са конкретним примером;</w:t>
      </w:r>
    </w:p>
    <w:p w:rsidR="00000000" w:rsidRDefault="00FC7BAB">
      <w:pPr>
        <w:pStyle w:val="basic-paragraph"/>
      </w:pPr>
      <w:r>
        <w:t>4) способан је да се определи и искаже став;</w:t>
      </w:r>
    </w:p>
    <w:p w:rsidR="00000000" w:rsidRDefault="00FC7BAB">
      <w:pPr>
        <w:pStyle w:val="basic-paragraph"/>
      </w:pPr>
      <w:r>
        <w:t>5) примењује одговарајуће поступке и процедуре у решавању једноставних проблемских ситуација у познатом контексту;</w:t>
      </w:r>
    </w:p>
    <w:p w:rsidR="00000000" w:rsidRDefault="00FC7BAB">
      <w:pPr>
        <w:pStyle w:val="basic-paragraph"/>
      </w:pPr>
      <w:r>
        <w:t>6) уме јасно да искаже појединости у оквиру одређеног садржаја</w:t>
      </w:r>
      <w:r>
        <w:t>, држећи се основног захтева и на одговарајући начин (усмено, писано, графички, практично, ликовно и др.), укључујући и коришћење информационих технологија;</w:t>
      </w:r>
    </w:p>
    <w:p w:rsidR="00000000" w:rsidRDefault="00FC7BAB">
      <w:pPr>
        <w:pStyle w:val="basic-paragraph"/>
      </w:pPr>
      <w:r>
        <w:t>7) влада основним моторичким вештинама и реализује их уз подршку;</w:t>
      </w:r>
    </w:p>
    <w:p w:rsidR="00000000" w:rsidRDefault="00FC7BAB">
      <w:pPr>
        <w:pStyle w:val="basic-paragraph"/>
      </w:pPr>
      <w:r>
        <w:t>8) уз инструкције извршава рутинс</w:t>
      </w:r>
      <w:r>
        <w:t>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000000" w:rsidRDefault="00FC7BAB">
      <w:pPr>
        <w:pStyle w:val="basic-paragraph"/>
      </w:pPr>
      <w:r>
        <w:t>9) извршава додељене задатке искључиво на захтев и уз подршку осталих чланова групе; уважава чланове тима и различито</w:t>
      </w:r>
      <w:r>
        <w:t>ст идеја;</w:t>
      </w:r>
    </w:p>
    <w:p w:rsidR="00000000" w:rsidRDefault="00FC7BAB">
      <w:pPr>
        <w:pStyle w:val="basic-paragraph"/>
      </w:pPr>
      <w:r>
        <w:t>10) планира и организује краткорочне активности на основу задатих услова и ресурса;</w:t>
      </w:r>
    </w:p>
    <w:p w:rsidR="00000000" w:rsidRDefault="00FC7BAB">
      <w:pPr>
        <w:pStyle w:val="basic-paragraph"/>
      </w:pPr>
      <w:r>
        <w:t>11) повремено показује заинтересованост за сопствени процес учења, а препоруке за напредовање реализује уз стално праћење.</w:t>
      </w:r>
    </w:p>
    <w:p w:rsidR="00000000" w:rsidRDefault="00FC7BAB">
      <w:pPr>
        <w:pStyle w:val="clan"/>
      </w:pPr>
      <w:r>
        <w:t>Члан 10.</w:t>
      </w:r>
    </w:p>
    <w:p w:rsidR="00000000" w:rsidRDefault="00FC7BAB">
      <w:pPr>
        <w:pStyle w:val="basic-paragraph"/>
      </w:pPr>
      <w:r>
        <w:lastRenderedPageBreak/>
        <w:t>Оцену недовољан (1) добија уче</w:t>
      </w:r>
      <w:r>
        <w:t>ник који не испуњава критеријуме за оцену довољан (2) и не показује заинтересованост за сопствени процес учења, нити напредак.</w:t>
      </w:r>
    </w:p>
    <w:p w:rsidR="00000000" w:rsidRDefault="00FC7BAB">
      <w:pPr>
        <w:pStyle w:val="clan"/>
      </w:pPr>
      <w:r>
        <w:t>Члан 11.</w:t>
      </w:r>
    </w:p>
    <w:p w:rsidR="00000000" w:rsidRDefault="00FC7BAB">
      <w:pPr>
        <w:pStyle w:val="basic-paragraph"/>
      </w:pPr>
      <w:r>
        <w:t>Изборни програми верска настава и грађанско васпитање, оцењују се описно на основу остварености циљева, исхода, постигну</w:t>
      </w:r>
      <w:r>
        <w:t>ћа и ангажовања.</w:t>
      </w:r>
    </w:p>
    <w:p w:rsidR="00000000" w:rsidRDefault="00FC7BAB">
      <w:pPr>
        <w:pStyle w:val="bold"/>
      </w:pPr>
      <w:r>
        <w:t xml:space="preserve">Уважавање индивидуалних разлика </w:t>
      </w:r>
      <w:r>
        <w:br/>
        <w:t>приликом оцењивања</w:t>
      </w:r>
    </w:p>
    <w:p w:rsidR="00000000" w:rsidRDefault="00FC7BAB">
      <w:pPr>
        <w:pStyle w:val="clan"/>
      </w:pPr>
      <w:r>
        <w:t>Члан 12.</w:t>
      </w:r>
    </w:p>
    <w:p w:rsidR="00000000" w:rsidRDefault="00FC7BAB">
      <w:pPr>
        <w:pStyle w:val="basic-paragraph"/>
      </w:pPr>
      <w:r>
        <w:t>Оцењивање се обавља уз уважавање способности ученика, степена спретности и умешности.</w:t>
      </w:r>
    </w:p>
    <w:p w:rsidR="00000000" w:rsidRDefault="00FC7BAB">
      <w:pPr>
        <w:pStyle w:val="basic-paragraph"/>
      </w:pPr>
      <w:r>
        <w:t>Ученик са изузетним способностима, који стиче образовање и васпитање на прилагођен и обогаће</w:t>
      </w:r>
      <w:r>
        <w:t>н начин применом индивидуалног образовног плана, оцењује се на основу остварености циљева и исхода, стандарда постигнућа, као и на основу ангажовања.</w:t>
      </w:r>
    </w:p>
    <w:p w:rsidR="00000000" w:rsidRDefault="00FC7BAB">
      <w:pPr>
        <w:pStyle w:val="basic-paragraph"/>
      </w:pPr>
      <w:r>
        <w:t>Ученик који има тешкоће у учењу услед социјалне ускраћености, сметњи у развоју, инвалидитета и других разл</w:t>
      </w:r>
      <w:r>
        <w:t>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 w:rsidR="00000000" w:rsidRDefault="00FC7BAB">
      <w:pPr>
        <w:pStyle w:val="basic-paragraph"/>
      </w:pPr>
      <w:r>
        <w:t>Ученик из става 3. овог члана који стиче о</w:t>
      </w:r>
      <w:r>
        <w:t>бразовање и васпитање уз прилагођавање начина рада, простора и услова, оцењује се на основу свог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могућности, као и дру</w:t>
      </w:r>
      <w:r>
        <w:t>ге специфичне тешкоће.</w:t>
      </w:r>
    </w:p>
    <w:p w:rsidR="00000000" w:rsidRDefault="00FC7BAB">
      <w:pPr>
        <w:pStyle w:val="basic-paragraph"/>
      </w:pPr>
      <w:r>
        <w:t>Ученик из става 3. овог члана који стиче образовање и васпитање уз прилагођавање и измену садржаја и исхода образовно-васпитног рада, оцењује се на основу свог ангажовања и степена остварености прилагођених циљева и исхода образовно-васпитног рада.</w:t>
      </w:r>
    </w:p>
    <w:p w:rsidR="00000000" w:rsidRDefault="00FC7BAB">
      <w:pPr>
        <w:pStyle w:val="basic-paragraph"/>
      </w:pPr>
      <w:r>
        <w:t>Ученику</w:t>
      </w:r>
      <w:r>
        <w:t xml:space="preserve">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 w:rsidR="00000000" w:rsidRDefault="00FC7BAB">
      <w:pPr>
        <w:pStyle w:val="bold"/>
      </w:pPr>
      <w:r>
        <w:t>Начин и поступак оцењивања</w:t>
      </w:r>
    </w:p>
    <w:p w:rsidR="00000000" w:rsidRDefault="00FC7BAB">
      <w:pPr>
        <w:pStyle w:val="clan"/>
      </w:pPr>
      <w:r>
        <w:t>Члан 13.</w:t>
      </w:r>
    </w:p>
    <w:p w:rsidR="00000000" w:rsidRDefault="00FC7BAB">
      <w:pPr>
        <w:pStyle w:val="basic-paragraph"/>
      </w:pPr>
      <w:r>
        <w:t>Ради планирања рада и даљ</w:t>
      </w:r>
      <w:r>
        <w:t>ег праћења напредовања ученика, наставник на почетку школске године процењује степен развијености компетeнција ученика у оквиру одређене области, предмета, модула или теме од значаја за наставу у тој школској години (у даљем тексту: иницијално процењивање)</w:t>
      </w:r>
      <w:r>
        <w:t>.</w:t>
      </w:r>
    </w:p>
    <w:p w:rsidR="00000000" w:rsidRDefault="00FC7BAB">
      <w:pPr>
        <w:pStyle w:val="basic-paragraph"/>
      </w:pPr>
      <w:r>
        <w:lastRenderedPageBreak/>
        <w:t>Када се настава реализује према дуалном моделу образовања, наставник – координатор учења кроз рад, спроводи иницијално процењивање у сарадњи са инструктором из компаније у којој се одвија учење кроз рад.</w:t>
      </w:r>
    </w:p>
    <w:p w:rsidR="00000000" w:rsidRDefault="00FC7BAB">
      <w:pPr>
        <w:pStyle w:val="basic-paragraph"/>
      </w:pPr>
      <w:r>
        <w:t>Припрему за реализацију иницијалног процењивања на</w:t>
      </w:r>
      <w:r>
        <w:t>ставник спроводи у сарадњи са наставницима истог предмета.</w:t>
      </w:r>
    </w:p>
    <w:p w:rsidR="00000000" w:rsidRDefault="00FC7BAB">
      <w:pPr>
        <w:pStyle w:val="basic-paragraph"/>
      </w:pPr>
      <w:r>
        <w:t>Резултат иницијалног процењивања не оцењује се бројчано, али се ученику даје повратна информација о постигнућима.</w:t>
      </w:r>
    </w:p>
    <w:p w:rsidR="00000000" w:rsidRDefault="00FC7BAB">
      <w:pPr>
        <w:pStyle w:val="basic-paragraph"/>
      </w:pPr>
      <w:r>
        <w:t>Резултати иницијалног процењивања користе се и као податак за даље унапређивање рад</w:t>
      </w:r>
      <w:r>
        <w:t>а школе у области наставе и учења.</w:t>
      </w:r>
    </w:p>
    <w:p w:rsidR="00000000" w:rsidRDefault="00FC7BAB">
      <w:pPr>
        <w:pStyle w:val="clan"/>
      </w:pPr>
      <w:r>
        <w:t>Члан 14.</w:t>
      </w:r>
    </w:p>
    <w:p w:rsidR="00000000" w:rsidRDefault="00FC7BAB">
      <w:pPr>
        <w:pStyle w:val="basic-paragraph"/>
      </w:pPr>
      <w:r>
        <w:t>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 w:rsidR="00000000" w:rsidRDefault="00FC7BAB">
      <w:pPr>
        <w:pStyle w:val="basic-paragraph"/>
      </w:pPr>
      <w:r>
        <w:t>Оцењивање практичне наставе и вежби</w:t>
      </w:r>
      <w:r>
        <w:t xml:space="preserve"> у стручном образовању, остварује се и проценом практичног знања, вештина и компетенција ученика у процесу израде практичног рада, самосталности у изради практичног рада, употребе инструмената, материјала, алата и других средстава, употребе стручне термино</w:t>
      </w:r>
      <w:r>
        <w:t>логије, примене мера безбедности и здравља на раду према себи, другима и околини.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</w:t>
      </w:r>
      <w:r>
        <w:t>ата/протокола за посматрања, оцењује се тачност/исправност, брзина и прецизност извођења радње.</w:t>
      </w:r>
    </w:p>
    <w:p w:rsidR="00000000" w:rsidRDefault="00FC7BAB">
      <w:pPr>
        <w:pStyle w:val="basic-paragraph"/>
      </w:pPr>
      <w:r>
        <w:t>Наставник – координатор учења кроз рад оцењује ученике на основу прикупљених података о постигнућима ученика од инструктора и непосредним увидом у реализацију у</w:t>
      </w:r>
      <w:r>
        <w:t>чења кроз рад и резултате процене практичних вештина који се спроводе код послодавца или у школи.</w:t>
      </w:r>
    </w:p>
    <w:p w:rsidR="00000000" w:rsidRDefault="00FC7BAB">
      <w:pPr>
        <w:pStyle w:val="basic-paragraph"/>
      </w:pPr>
      <w:r>
        <w:t>Постигнућа ученика оцењују се и на основу активности и резултата рада, као што су:</w:t>
      </w:r>
    </w:p>
    <w:p w:rsidR="00000000" w:rsidRDefault="00FC7BAB">
      <w:pPr>
        <w:pStyle w:val="basic-paragraph"/>
      </w:pPr>
      <w:r>
        <w:t>1) излагање и представљање (уметнички наступи, спортске активности, изложбе</w:t>
      </w:r>
      <w:r>
        <w:t xml:space="preserve"> радова, резултати истраживања, извештаји, учешће у дебати и дискусији, дизајнерска решења, практични радови, учешће на такмичењима и смотрама и др.);</w:t>
      </w:r>
    </w:p>
    <w:p w:rsidR="00000000" w:rsidRDefault="00FC7BAB">
      <w:pPr>
        <w:pStyle w:val="basic-paragraph"/>
      </w:pPr>
      <w:r>
        <w:t xml:space="preserve">2) продукти рада (модели, макете, постери, графички радови, цртежи, есеји, домаћи задаци, презентације и </w:t>
      </w:r>
      <w:r>
        <w:t>др.);</w:t>
      </w:r>
    </w:p>
    <w:p w:rsidR="00000000" w:rsidRDefault="00FC7BAB">
      <w:pPr>
        <w:pStyle w:val="basic-paragraph"/>
      </w:pPr>
      <w:r>
        <w:t>3) учешће и ангажовање у различитим облицима групног рада и на пројектима, укључујући и интердисциплинарне пројекте;</w:t>
      </w:r>
    </w:p>
    <w:p w:rsidR="00000000" w:rsidRDefault="00FC7BAB">
      <w:pPr>
        <w:pStyle w:val="basic-paragraph"/>
      </w:pPr>
      <w:r>
        <w:t>4) учешће у активностима самовредновања и вршњачког вредновања;</w:t>
      </w:r>
    </w:p>
    <w:p w:rsidR="00000000" w:rsidRDefault="00FC7BAB">
      <w:pPr>
        <w:pStyle w:val="basic-paragraph"/>
      </w:pPr>
      <w:r>
        <w:t>5) збирка одабраних ученикових радова – портфолио и др.</w:t>
      </w:r>
    </w:p>
    <w:p w:rsidR="00000000" w:rsidRDefault="00FC7BAB">
      <w:pPr>
        <w:pStyle w:val="basic-paragraph"/>
      </w:pPr>
      <w:r>
        <w:t>Јединствени к</w:t>
      </w:r>
      <w:r>
        <w:t>ритеријуми оцењивања утврђују се на нивоу стручних већа у оквиру истог и/или сродних предмета и усвајају се на педагошком колегијуму. Оцењивање из истог предмета у једној школи изводи се на основу истих критеријума и упоредивих инструмената оцењивања.</w:t>
      </w:r>
    </w:p>
    <w:p w:rsidR="00000000" w:rsidRDefault="00FC7BAB">
      <w:pPr>
        <w:pStyle w:val="clan"/>
      </w:pPr>
      <w:r>
        <w:lastRenderedPageBreak/>
        <w:t>Члан</w:t>
      </w:r>
      <w:r>
        <w:t xml:space="preserve"> 15.</w:t>
      </w:r>
    </w:p>
    <w:p w:rsidR="00000000" w:rsidRDefault="00FC7BAB">
      <w:pPr>
        <w:pStyle w:val="basic-paragraph"/>
      </w:pPr>
      <w:r>
        <w:t>Распоред писаних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школе, четири пута у току школске године према годишњем плану рада школе.</w:t>
      </w:r>
    </w:p>
    <w:p w:rsidR="00000000" w:rsidRDefault="00FC7BAB">
      <w:pPr>
        <w:pStyle w:val="basic-paragraph"/>
      </w:pPr>
      <w:r>
        <w:t>Распоредом из</w:t>
      </w:r>
      <w:r>
        <w:t xml:space="preserve"> става 1. овог члана може да се планира највише једна провера у дану, односно највише три провере из става 1. овог члана током недеље.</w:t>
      </w:r>
    </w:p>
    <w:p w:rsidR="00000000" w:rsidRDefault="00FC7BAB">
      <w:pPr>
        <w:pStyle w:val="basic-paragraph"/>
      </w:pPr>
      <w:r>
        <w:t>Распоред из става 1. овог члана, утврђује одељењско веће на препоруку педагошког колегијума.</w:t>
      </w:r>
    </w:p>
    <w:p w:rsidR="00000000" w:rsidRDefault="00FC7BAB">
      <w:pPr>
        <w:pStyle w:val="basic-paragraph"/>
      </w:pPr>
      <w:r>
        <w:t xml:space="preserve">Распоред може да се мења на </w:t>
      </w:r>
      <w:r>
        <w:t>предлог наставника, уз сагласност одељењског већа. Промену распореда утврђује директор. Измењени распоред објављује се на исти начин као и распоред из става 1. овог члана.</w:t>
      </w:r>
    </w:p>
    <w:p w:rsidR="00000000" w:rsidRDefault="00FC7BAB">
      <w:pPr>
        <w:pStyle w:val="basic-paragraph"/>
      </w:pPr>
      <w:r>
        <w:t>Наставник је дужан да обавести ученике о наставним садржајима који ће се проверавати</w:t>
      </w:r>
      <w:r>
        <w:t xml:space="preserve"> према распореду из става 1. овог члана, најкасније пет дана пре провере.</w:t>
      </w:r>
    </w:p>
    <w:p w:rsidR="00000000" w:rsidRDefault="00FC7BAB">
      <w:pPr>
        <w:pStyle w:val="clan"/>
      </w:pPr>
      <w:r>
        <w:t>Члан 16.</w:t>
      </w:r>
    </w:p>
    <w:p w:rsidR="00000000" w:rsidRDefault="00FC7BAB">
      <w:pPr>
        <w:pStyle w:val="basic-paragraph"/>
      </w:pPr>
      <w:r>
        <w:t>Провера, праћење и вредновање постигнућа ученика обавља се на сваком часу.</w:t>
      </w:r>
    </w:p>
    <w:p w:rsidR="00000000" w:rsidRDefault="00FC7BAB">
      <w:pPr>
        <w:pStyle w:val="basic-paragraph"/>
      </w:pPr>
      <w:r>
        <w:t xml:space="preserve">Ученик у току часа може да буде само једанпут оцењен. </w:t>
      </w:r>
    </w:p>
    <w:p w:rsidR="00000000" w:rsidRDefault="00FC7BAB">
      <w:pPr>
        <w:pStyle w:val="basic-paragraph"/>
      </w:pPr>
      <w:r>
        <w:t>Оцена добијена после писане провере постигнућа уписује се у дневник рада у року од осам дана од дана провере.</w:t>
      </w:r>
    </w:p>
    <w:p w:rsidR="00000000" w:rsidRDefault="00FC7BAB">
      <w:pPr>
        <w:pStyle w:val="basic-paragraph"/>
      </w:pPr>
      <w:r>
        <w:t>Ако после писане провере постигнућа, више од половине ученика једног одељења који су радили писану проверу, добије недовољну оцену, писана провера</w:t>
      </w:r>
      <w:r>
        <w:t xml:space="preserve"> се поништава и понaвља за ученика који је добио недовољну оцену и за ученика који није задовољан оценом.</w:t>
      </w:r>
    </w:p>
    <w:p w:rsidR="00000000" w:rsidRDefault="00FC7BAB">
      <w:pPr>
        <w:pStyle w:val="basic-paragraph"/>
      </w:pPr>
      <w:r>
        <w:t>Провера из става 4. овог члана понавља се само једанпут и може да буде организована на часу допунске наставе. Приликом планирања поновљене провере, на</w:t>
      </w:r>
      <w:r>
        <w:t>ставник је у обавези да поштује одредбе члана 15. став 2. овог правилника.</w:t>
      </w:r>
    </w:p>
    <w:p w:rsidR="00000000" w:rsidRDefault="00FC7BAB">
      <w:pPr>
        <w:pStyle w:val="basic-paragraph"/>
      </w:pPr>
      <w:r>
        <w:t>Пре организовања поновљене провере, наставник је дужан да одржи допунску наставу, односно да организује допунски рад.</w:t>
      </w:r>
    </w:p>
    <w:p w:rsidR="00000000" w:rsidRDefault="00FC7BAB">
      <w:pPr>
        <w:pStyle w:val="basic-paragraph"/>
      </w:pPr>
      <w:r>
        <w:t>Ученик и родитељ, има право на образложење оцене, као и право у</w:t>
      </w:r>
      <w:r>
        <w:t>вида у рад ученика (писане радове, писане и контролне задатке, тестове знања, производе практичног рада, презентације и др.) на основу кога је оцена дата.</w:t>
      </w:r>
    </w:p>
    <w:p w:rsidR="00000000" w:rsidRDefault="00FC7BAB">
      <w:pPr>
        <w:pStyle w:val="basic-paragraph"/>
      </w:pPr>
      <w:r>
        <w:t>Наставничко, одељењско и стручна већа планирају, прате и анализирају оцењивање и предлажу мере за уна</w:t>
      </w:r>
      <w:r>
        <w:t>пређивање квалитета оцењивања и постигнућа ученика.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 w:rsidR="00000000" w:rsidRDefault="00FC7BAB">
      <w:pPr>
        <w:pStyle w:val="basic-paragraph"/>
      </w:pPr>
      <w:r>
        <w:lastRenderedPageBreak/>
        <w:t>За учени</w:t>
      </w:r>
      <w:r>
        <w:t>ка који је оправдано одсутан са наставе дуже од 15 радних дана у континуитету, школа је дужна да направи план оцењивања и да о њему обавести ученика и родитеља, имајући у виду најбољи интерес ученика.</w:t>
      </w:r>
    </w:p>
    <w:p w:rsidR="00000000" w:rsidRDefault="00FC7BAB">
      <w:pPr>
        <w:pStyle w:val="bold"/>
      </w:pPr>
      <w:r>
        <w:t>Закључна оцена из предмета</w:t>
      </w:r>
    </w:p>
    <w:p w:rsidR="00000000" w:rsidRDefault="00FC7BAB">
      <w:pPr>
        <w:pStyle w:val="clan"/>
      </w:pPr>
      <w:r>
        <w:t xml:space="preserve">Члан 17. </w:t>
      </w:r>
    </w:p>
    <w:p w:rsidR="00000000" w:rsidRDefault="00FC7BAB">
      <w:pPr>
        <w:pStyle w:val="basic-paragraph"/>
      </w:pPr>
      <w:r>
        <w:t xml:space="preserve">Ученик се оцењује </w:t>
      </w:r>
      <w:r>
        <w:t>најмање три пута у полугодишту.</w:t>
      </w:r>
    </w:p>
    <w:p w:rsidR="00000000" w:rsidRDefault="00FC7BAB">
      <w:pPr>
        <w:pStyle w:val="basic-paragraph"/>
      </w:pPr>
      <w:r>
        <w:t>Изузетно, уколико је недељни фонд предмета мањи од два часа, ученик се оцењује најмање два пута у полугодишту.</w:t>
      </w:r>
    </w:p>
    <w:p w:rsidR="00000000" w:rsidRDefault="00FC7BAB">
      <w:pPr>
        <w:pStyle w:val="basic-paragraph"/>
      </w:pPr>
      <w:r>
        <w:t>Закључну оцену утврђује одељењско веће на предлог предметног наставника.</w:t>
      </w:r>
    </w:p>
    <w:p w:rsidR="00000000" w:rsidRDefault="00FC7BAB">
      <w:pPr>
        <w:pStyle w:val="basic-paragraph"/>
      </w:pPr>
      <w:r>
        <w:t>Закључна оцена је бројчана и утврђује се</w:t>
      </w:r>
      <w:r>
        <w:t xml:space="preserve">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 w:rsidR="00000000" w:rsidRDefault="00FC7BAB">
      <w:pPr>
        <w:pStyle w:val="basic-paragraph"/>
      </w:pPr>
      <w:r>
        <w:t>Закључна оцена из изборног програма верска настава је: истиче се, добар и задовољава.</w:t>
      </w:r>
    </w:p>
    <w:p w:rsidR="00000000" w:rsidRDefault="00FC7BAB">
      <w:pPr>
        <w:pStyle w:val="basic-paragraph"/>
      </w:pPr>
      <w:r>
        <w:t>Закљ</w:t>
      </w:r>
      <w:r>
        <w:t>учна оцена из изборног програма грађанско васпитање је: веома успешан и успешан.</w:t>
      </w:r>
    </w:p>
    <w:p w:rsidR="00000000" w:rsidRDefault="00FC7BAB">
      <w:pPr>
        <w:pStyle w:val="basic-paragraph"/>
      </w:pPr>
      <w:r>
        <w:t>Ученику музичке и балетске школе се на крају другог полугодишта закључује годишња оцена из главног предмета. Уколико је годишња оцена позитивна, ученик полаже годишњи испит из</w:t>
      </w:r>
      <w:r>
        <w:t xml:space="preserve"> главног предмета.</w:t>
      </w:r>
    </w:p>
    <w:p w:rsidR="00000000" w:rsidRDefault="00FC7BAB">
      <w:pPr>
        <w:pStyle w:val="basic-paragraph"/>
      </w:pPr>
      <w:r>
        <w:t>На годишњем испиту из главног предмета, закључну оцену утврђује комисија већином гласова од укупног броја чланова комисије, у складу са Законом, на основу показаног знања и вештине на испиту, годишње оцене на крају другог полугодишта и о</w:t>
      </w:r>
      <w:r>
        <w:t>стварености прописаних циљева и исхода. Оцена комисије је коначна, односно, не утврђује се на одељењском већу.</w:t>
      </w:r>
    </w:p>
    <w:p w:rsidR="00000000" w:rsidRDefault="00FC7BAB">
      <w:pPr>
        <w:pStyle w:val="basic-paragraph"/>
      </w:pPr>
      <w:r>
        <w:t xml:space="preserve">Ученик музичке или балетске школе полаже годишњи испит и из предмета утврђеног планом и програмом наставе и учења, на начин прописан ст. 7. и 8. </w:t>
      </w:r>
      <w:r>
        <w:t>овог члана.</w:t>
      </w:r>
    </w:p>
    <w:p w:rsidR="00000000" w:rsidRDefault="00FC7BAB">
      <w:pPr>
        <w:pStyle w:val="basic-paragraph"/>
      </w:pPr>
      <w:r>
        <w:t>Ученику који није оцењен најмање три пута из предмета у току полугодишта, не може се утврдити закључна оцена, изузев у случају када због угрожености безбедности и здравља ученика и запослених није могуће оценити ученика потребан број пута.</w:t>
      </w:r>
    </w:p>
    <w:p w:rsidR="00000000" w:rsidRDefault="00FC7BAB">
      <w:pPr>
        <w:pStyle w:val="basic-paragraph"/>
      </w:pPr>
      <w:r>
        <w:t>Изуз</w:t>
      </w:r>
      <w:r>
        <w:t>етно од става 10. овог члана, ако је недељни фонд часова предмета мањи од два часа, ученику се може утврдити закључна оцена ако је оцењен најмање два пута у полугодишту. У случају када због угрожености безбедности и здравља ученика и запослених није могуће</w:t>
      </w:r>
      <w:r>
        <w:t xml:space="preserve"> оценити ученика потребан број пута, ученику се може утврдити закључна оцена ако је оцењен једном у полугодишту.</w:t>
      </w:r>
    </w:p>
    <w:p w:rsidR="00000000" w:rsidRDefault="00FC7BAB">
      <w:pPr>
        <w:pStyle w:val="basic-paragraph"/>
      </w:pPr>
      <w:r>
        <w:t>Предметни наставник који није утврдио прописан број оцена у току полугодишта, обавезан је да ученику који редовно похађа наставу, а нема пропис</w:t>
      </w:r>
      <w:r>
        <w:t xml:space="preserve">ани број оцена, спроведе оцењивање на редовном часу или часу допунске наставе у току трајања полугодишта (у току последње недеље </w:t>
      </w:r>
      <w:r>
        <w:lastRenderedPageBreak/>
        <w:t>наставе) уз присуство одељењског старешине, члана стручног већа, стручног сарадника (педагога или психолога) или групе ученика.</w:t>
      </w:r>
    </w:p>
    <w:p w:rsidR="00000000" w:rsidRDefault="00FC7BAB">
      <w:pPr>
        <w:pStyle w:val="basic-paragraph"/>
      </w:pPr>
      <w:r>
        <w:t>Ако предметни наставник, из било којих разлога, није у могућности да организује час из става 12. овог члана, школа је дужна да обезбеди одговарајућу стручну замену.</w:t>
      </w:r>
    </w:p>
    <w:p w:rsidR="00000000" w:rsidRDefault="00FC7BAB">
      <w:pPr>
        <w:pStyle w:val="basic-paragraph"/>
      </w:pPr>
      <w:r>
        <w:t>У околностима када два или више наставника предлажу јединствену оцену:</w:t>
      </w:r>
    </w:p>
    <w:p w:rsidR="00000000" w:rsidRDefault="00FC7BAB">
      <w:pPr>
        <w:pStyle w:val="basic-paragraph"/>
      </w:pPr>
      <w:r>
        <w:t>1) предлог закључне</w:t>
      </w:r>
      <w:r>
        <w:t xml:space="preserve"> оцене из предмета одређује се као аритметичка средина предлога закључних оцена сваког од наставника и на основу усаглашавања мишљења два или више наставника у односу на утврђене критеријуме;</w:t>
      </w:r>
    </w:p>
    <w:p w:rsidR="00000000" w:rsidRDefault="00FC7BAB">
      <w:pPr>
        <w:pStyle w:val="basic-paragraph"/>
      </w:pPr>
      <w:r>
        <w:t>2) не може се предложити позитивна оцена уколико наставник једно</w:t>
      </w:r>
      <w:r>
        <w:t>г дела предмета предлаже недовољну оцену.</w:t>
      </w:r>
    </w:p>
    <w:p w:rsidR="00000000" w:rsidRDefault="00FC7BAB">
      <w:pPr>
        <w:pStyle w:val="basic-paragraph"/>
      </w:pPr>
      <w:r>
        <w:t>Закључна оцена за успех из предмета не може да буде мања од:</w:t>
      </w:r>
    </w:p>
    <w:p w:rsidR="00000000" w:rsidRDefault="00FC7BAB">
      <w:pPr>
        <w:pStyle w:val="basic-paragraph"/>
      </w:pPr>
      <w:r>
        <w:t>1) одличан (5), ако је аритметичка средина свих појединачних оцена најмање 4,50;</w:t>
      </w:r>
    </w:p>
    <w:p w:rsidR="00000000" w:rsidRDefault="00FC7BAB">
      <w:pPr>
        <w:pStyle w:val="basic-paragraph"/>
      </w:pPr>
      <w:r>
        <w:t>2) врло добар (4), ако је аритметичка средина свих појединачних оцена од</w:t>
      </w:r>
      <w:r>
        <w:t xml:space="preserve"> 3,50 до 4,49;</w:t>
      </w:r>
    </w:p>
    <w:p w:rsidR="00000000" w:rsidRDefault="00FC7BAB">
      <w:pPr>
        <w:pStyle w:val="basic-paragraph"/>
      </w:pPr>
      <w:r>
        <w:t>3) добар (3), ако је аритметичка средина свих појединачних оцена од 2,50 до 3,49;</w:t>
      </w:r>
    </w:p>
    <w:p w:rsidR="00000000" w:rsidRDefault="00FC7BAB">
      <w:pPr>
        <w:pStyle w:val="basic-paragraph"/>
      </w:pPr>
      <w:r>
        <w:t>4) довољан (2), ако је аритметичка средина свих појединачних оцена од 1,50 до 2,49.</w:t>
      </w:r>
    </w:p>
    <w:p w:rsidR="00000000" w:rsidRDefault="00FC7BAB">
      <w:pPr>
        <w:pStyle w:val="basic-paragraph"/>
      </w:pPr>
      <w:r>
        <w:t>Закључна оцена за успех из предмета, по правилу, је недовољан (1), ако је аритметичка средина свих појединачних оцена мања од 1,50.</w:t>
      </w:r>
    </w:p>
    <w:p w:rsidR="00000000" w:rsidRDefault="00FC7BAB">
      <w:pPr>
        <w:pStyle w:val="basic-paragraph"/>
      </w:pPr>
      <w:r>
        <w:t>Закључна оцена за успех из предмета може изузетно да буде и највећа појединачна оцена уписана у дневник, добијена било којом</w:t>
      </w:r>
      <w:r>
        <w:t xml:space="preserve"> техником провере постигнућа.</w:t>
      </w:r>
    </w:p>
    <w:p w:rsidR="00000000" w:rsidRDefault="00FC7BAB">
      <w:pPr>
        <w:pStyle w:val="basic-paragraph"/>
      </w:pPr>
      <w:r>
        <w:t>Одељењско веће може да промени предлог закључне оцене предметног наставника искључиво уз образложење према критеријумима утврђеним овим правилником.</w:t>
      </w:r>
    </w:p>
    <w:p w:rsidR="00000000" w:rsidRDefault="00FC7BAB">
      <w:pPr>
        <w:pStyle w:val="basic-paragraph"/>
      </w:pPr>
      <w:r>
        <w:t>Одељењско веће утврђује нову оцену гласањем.</w:t>
      </w:r>
    </w:p>
    <w:p w:rsidR="00000000" w:rsidRDefault="00FC7BAB">
      <w:pPr>
        <w:pStyle w:val="basic-paragraph"/>
      </w:pPr>
      <w:r>
        <w:t>Утврђена оцена из става 19. овог</w:t>
      </w:r>
      <w:r>
        <w:t xml:space="preserve"> члана, евидентира се у дневнику рада уз напомену, а у записнику одељењског већа шире се образлаже.</w:t>
      </w:r>
    </w:p>
    <w:p w:rsidR="00000000" w:rsidRDefault="00FC7BAB">
      <w:pPr>
        <w:pStyle w:val="basic-paragraph"/>
      </w:pPr>
      <w:r>
        <w:t>Закључна оцена утврђена на одељењском већу уписује се у дневник рада у предвиђену рубрику.</w:t>
      </w:r>
    </w:p>
    <w:p w:rsidR="00000000" w:rsidRDefault="00FC7BAB">
      <w:pPr>
        <w:pStyle w:val="clan"/>
      </w:pPr>
      <w:r>
        <w:t>Члан 18.</w:t>
      </w:r>
    </w:p>
    <w:p w:rsidR="00000000" w:rsidRDefault="00FC7BAB">
      <w:pPr>
        <w:pStyle w:val="basic-paragraph"/>
      </w:pPr>
      <w:r>
        <w:t>Закључна оцена из самосталног модула утврђује се на крај</w:t>
      </w:r>
      <w:r>
        <w:t>у другог полугодишта.</w:t>
      </w:r>
    </w:p>
    <w:p w:rsidR="00000000" w:rsidRDefault="00FC7BAB">
      <w:pPr>
        <w:pStyle w:val="basic-paragraph"/>
      </w:pPr>
      <w:r>
        <w:t xml:space="preserve">Уколико ученик има недовољну закључну оцену из самосталног модула на крају првог полугодишта наставник је дужан да организује допунску наставу за припрему ученика и спроведе оцењивање у вези са поправљањем оцене </w:t>
      </w:r>
      <w:r>
        <w:lastRenderedPageBreak/>
        <w:t>уз присуство одељењско</w:t>
      </w:r>
      <w:r>
        <w:t>г старешине или стручног сарадника или на часу допунске наставе у току трајања полугодишта.</w:t>
      </w:r>
    </w:p>
    <w:p w:rsidR="00000000" w:rsidRDefault="00FC7BAB">
      <w:pPr>
        <w:pStyle w:val="clan"/>
      </w:pPr>
      <w:r>
        <w:t>Члан 19.</w:t>
      </w:r>
    </w:p>
    <w:p w:rsidR="00000000" w:rsidRDefault="00FC7BAB">
      <w:pPr>
        <w:pStyle w:val="basic-paragraph"/>
      </w:pPr>
      <w:r>
        <w:t>Ученику који на крају првог полугодишта није оцењен, у складу са посебним законом, из једног или више предмета због одсуствовања са наставе, не утврђује се</w:t>
      </w:r>
      <w:r>
        <w:t xml:space="preserve"> општи успех на крају првог полугодишта.</w:t>
      </w:r>
    </w:p>
    <w:p w:rsidR="00000000" w:rsidRDefault="00FC7BAB">
      <w:pPr>
        <w:pStyle w:val="basic-paragraph"/>
      </w:pPr>
      <w:r>
        <w:t>Ученику из става 1. овог члана у рубрику у оквиру обрасца евиденције, односно обрасца јавне исправе у којој се истиче општи успех, уносе се речи: ,,успех није утврђен</w:t>
      </w:r>
      <w:r>
        <w:rPr>
          <w:rFonts w:ascii="Arial" w:hAnsi="Arial" w:cs="Arial"/>
        </w:rPr>
        <w:t>ˮ</w:t>
      </w:r>
      <w:r>
        <w:t>.</w:t>
      </w:r>
    </w:p>
    <w:p w:rsidR="00000000" w:rsidRDefault="00FC7BAB">
      <w:pPr>
        <w:pStyle w:val="basic-paragraph"/>
      </w:pPr>
      <w:r>
        <w:t>Ученику којем је у првом полугодишту закључена</w:t>
      </w:r>
      <w:r>
        <w:t xml:space="preserve"> оцена из предмета, а који у другом полугодишту није оцењен,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 w:rsidR="00000000" w:rsidRDefault="00FC7BAB">
      <w:pPr>
        <w:pStyle w:val="bold"/>
      </w:pPr>
      <w:r>
        <w:t>Оцењивање владања ученика</w:t>
      </w:r>
    </w:p>
    <w:p w:rsidR="00000000" w:rsidRDefault="00FC7BAB">
      <w:pPr>
        <w:pStyle w:val="clan"/>
      </w:pPr>
      <w:r>
        <w:t>Члан 20.</w:t>
      </w:r>
    </w:p>
    <w:p w:rsidR="00000000" w:rsidRDefault="00FC7BAB">
      <w:pPr>
        <w:pStyle w:val="basic-paragraph"/>
      </w:pPr>
      <w:r>
        <w:t>Владање ученика оцењује с</w:t>
      </w:r>
      <w:r>
        <w:t>е бројчано, најмање два пута у току полугодишта, као и на крају полугодишта и утиче на општи успех.</w:t>
      </w:r>
    </w:p>
    <w:p w:rsidR="00000000" w:rsidRDefault="00FC7BAB">
      <w:pPr>
        <w:pStyle w:val="basic-paragraph"/>
      </w:pPr>
      <w:r>
        <w:t xml:space="preserve">Владање ученика на дужем кућном и болничком лечењу, ученика који стиче средње образовање и васпитање код куће и ученика за којег је организована настава на </w:t>
      </w:r>
      <w:r>
        <w:t>даљину, оцењује се.</w:t>
      </w:r>
    </w:p>
    <w:p w:rsidR="00000000" w:rsidRDefault="00FC7BAB">
      <w:pPr>
        <w:pStyle w:val="basic-paragraph"/>
      </w:pPr>
      <w:r>
        <w:t>Владање ванредног ученика не оцењује се.</w:t>
      </w:r>
    </w:p>
    <w:p w:rsidR="00000000" w:rsidRDefault="00FC7BAB">
      <w:pPr>
        <w:pStyle w:val="basic-paragraph"/>
      </w:pPr>
      <w:r>
        <w:t>На оцену из владања не утичу оцене из предмета.</w:t>
      </w:r>
    </w:p>
    <w:p w:rsidR="00000000" w:rsidRDefault="00FC7BAB">
      <w:pPr>
        <w:pStyle w:val="basic-paragraph"/>
      </w:pPr>
      <w:r>
        <w:t>Школа је у обавези да континуирано прати, анализира, благовремено предузима мере у циљу развијања одговорног понашања ученика и свих учесника у обр</w:t>
      </w:r>
      <w:r>
        <w:t>азовно-васпитном процесу.</w:t>
      </w:r>
    </w:p>
    <w:p w:rsidR="00000000" w:rsidRDefault="00FC7BAB">
      <w:pPr>
        <w:pStyle w:val="bold"/>
      </w:pPr>
      <w:r>
        <w:t>Критеријуми за утврђивање бројчане оцене из владања у току полугодишта</w:t>
      </w:r>
    </w:p>
    <w:p w:rsidR="00000000" w:rsidRDefault="00FC7BAB">
      <w:pPr>
        <w:pStyle w:val="clan"/>
      </w:pPr>
      <w:r>
        <w:t>Члан 21.</w:t>
      </w:r>
    </w:p>
    <w:p w:rsidR="00000000" w:rsidRDefault="00FC7BAB">
      <w:pPr>
        <w:pStyle w:val="basic-paragraph"/>
      </w:pPr>
      <w:r>
        <w:t>На оцену из владања у току школске године, утичу васпитне и васпитно-дисциплинске мере изречене за лакше повреде ученика прописане општим актом устано</w:t>
      </w:r>
      <w:r>
        <w:t xml:space="preserve">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 </w:t>
      </w:r>
    </w:p>
    <w:p w:rsidR="00000000" w:rsidRDefault="00FC7BAB">
      <w:pPr>
        <w:pStyle w:val="basic-paragraph"/>
      </w:pPr>
      <w:r>
        <w:t>1. За изречену</w:t>
      </w:r>
      <w:r>
        <w:t xml:space="preserve"> меру укор одељењског старешине ученику се утврђује оцена из владања – врло добро (4) </w:t>
      </w:r>
    </w:p>
    <w:p w:rsidR="00000000" w:rsidRDefault="00FC7BAB">
      <w:pPr>
        <w:pStyle w:val="basic-paragraph"/>
      </w:pPr>
      <w:r>
        <w:t>2. За изречену меру укор одељењског већа ученику се утврђује оцена из владања – добро (3)</w:t>
      </w:r>
    </w:p>
    <w:p w:rsidR="00000000" w:rsidRDefault="00FC7BAB">
      <w:pPr>
        <w:pStyle w:val="basic-paragraph"/>
      </w:pPr>
      <w:r>
        <w:lastRenderedPageBreak/>
        <w:t>3. За изречену меру укор директора ученику се утврђује оцена из владања – задов</w:t>
      </w:r>
      <w:r>
        <w:t>ољавајуће (2)</w:t>
      </w:r>
    </w:p>
    <w:p w:rsidR="00000000" w:rsidRDefault="00FC7BAB">
      <w:pPr>
        <w:pStyle w:val="basic-paragraph"/>
      </w:pPr>
      <w:r>
        <w:t>4. За изречену меру укор наставничког већа ученику се утврђује оцена из владања – незадовољавајуће (1)</w:t>
      </w:r>
    </w:p>
    <w:p w:rsidR="00000000" w:rsidRDefault="00FC7BAB">
      <w:pPr>
        <w:pStyle w:val="basic-paragraph"/>
      </w:pPr>
      <w:r>
        <w:t>Ученику који неоправдано изостаје са наставе, утврђује се оцена из владања у току првог и другог полугодишта, уколико након благовремено пр</w:t>
      </w:r>
      <w:r>
        <w:t>едузетих мера и активности појачаног васпитног рада и обавештавања родитеља, није дошло до позитивне промене у понашању ученика.</w:t>
      </w:r>
    </w:p>
    <w:p w:rsidR="00000000" w:rsidRDefault="00FC7BAB">
      <w:pPr>
        <w:pStyle w:val="basic-paragraph"/>
      </w:pPr>
      <w:r>
        <w:t xml:space="preserve">Оцену из владања примерно (5) добија ученик који је остварио следеће услове: </w:t>
      </w:r>
    </w:p>
    <w:p w:rsidR="00000000" w:rsidRDefault="00FC7BAB">
      <w:pPr>
        <w:pStyle w:val="basic-paragraph"/>
      </w:pPr>
      <w:r>
        <w:t xml:space="preserve">– Истиче се у испуњавању школских обавеза које се односе на наставу и друге облике рада, осим у ситуацијама оправдане спречености; </w:t>
      </w:r>
    </w:p>
    <w:p w:rsidR="00000000" w:rsidRDefault="00FC7BAB">
      <w:pPr>
        <w:pStyle w:val="basic-paragraph"/>
      </w:pPr>
      <w:r>
        <w:t>– Представља пример за угледање у односима које успоставља са запосленима у школи и ученицима;</w:t>
      </w:r>
    </w:p>
    <w:p w:rsidR="00000000" w:rsidRDefault="00FC7BAB">
      <w:pPr>
        <w:pStyle w:val="basic-paragraph"/>
      </w:pPr>
      <w:r>
        <w:t>– Истиче се у развоју и негов</w:t>
      </w:r>
      <w:r>
        <w:t>ању атмосфере другарства и конструктивног решавања конфликата у вршњачкој популацији;</w:t>
      </w:r>
    </w:p>
    <w:p w:rsidR="00000000" w:rsidRDefault="00FC7BAB">
      <w:pPr>
        <w:pStyle w:val="basic-paragraph"/>
      </w:pPr>
      <w:r>
        <w:t xml:space="preserve">– Својим понашањем и иницијативама које покреће промовише позитивне вредности, хуманост, солидарност и одговорност према себи, другима и окружењу; </w:t>
      </w:r>
    </w:p>
    <w:p w:rsidR="00000000" w:rsidRDefault="00FC7BAB">
      <w:pPr>
        <w:pStyle w:val="basic-paragraph"/>
      </w:pPr>
      <w:r>
        <w:t xml:space="preserve">Оцену из владања врло </w:t>
      </w:r>
      <w:r>
        <w:t xml:space="preserve">добро (4) добија ученик који је остварио следеће услове: </w:t>
      </w:r>
    </w:p>
    <w:p w:rsidR="00000000" w:rsidRDefault="00FC7BAB">
      <w:pPr>
        <w:pStyle w:val="basic-paragraph"/>
      </w:pPr>
      <w:r>
        <w:t>– Неоправдано је изостао са наставе осам часова;</w:t>
      </w:r>
    </w:p>
    <w:p w:rsidR="00000000" w:rsidRDefault="00FC7BAB">
      <w:pPr>
        <w:pStyle w:val="basic-paragraph"/>
      </w:pPr>
      <w:r>
        <w:t>– Испуњава школске обавезе које се односе на наставу и друге облике рада, осим у ситуацијама оправдане спречености;</w:t>
      </w:r>
    </w:p>
    <w:p w:rsidR="00000000" w:rsidRDefault="00FC7BAB">
      <w:pPr>
        <w:pStyle w:val="basic-paragraph"/>
      </w:pPr>
      <w:r>
        <w:t>– Показује коректност у односу пр</w:t>
      </w:r>
      <w:r>
        <w:t>ема запосленима у школи и ученицима;</w:t>
      </w:r>
    </w:p>
    <w:p w:rsidR="00000000" w:rsidRDefault="00FC7BAB">
      <w:pPr>
        <w:pStyle w:val="basic-paragraph"/>
      </w:pPr>
      <w:r>
        <w:t xml:space="preserve">– Прихвата и примењује правила у неговању атмосфере другарства и конструктивног решавања конфликата у вршњачкој популацији; </w:t>
      </w:r>
    </w:p>
    <w:p w:rsidR="00000000" w:rsidRDefault="00FC7BAB">
      <w:pPr>
        <w:pStyle w:val="basic-paragraph"/>
      </w:pPr>
      <w:r>
        <w:t>– Преузима одговорност за своје поступке, односно коригује своје понашање након опомене или из</w:t>
      </w:r>
      <w:r>
        <w:t>речене васпитне мере.</w:t>
      </w:r>
    </w:p>
    <w:p w:rsidR="00000000" w:rsidRDefault="00FC7BAB">
      <w:pPr>
        <w:pStyle w:val="basic-paragraph"/>
      </w:pPr>
      <w:r>
        <w:t xml:space="preserve">Оцену из владања добро (3) добија ученик који је остварио следеће услове: </w:t>
      </w:r>
    </w:p>
    <w:p w:rsidR="00000000" w:rsidRDefault="00FC7BAB">
      <w:pPr>
        <w:pStyle w:val="basic-paragraph"/>
      </w:pPr>
      <w:r>
        <w:t>– Неоправдано је изостао са наставе највише петнаест часова;</w:t>
      </w:r>
    </w:p>
    <w:p w:rsidR="00000000" w:rsidRDefault="00FC7BAB">
      <w:pPr>
        <w:pStyle w:val="basic-paragraph"/>
      </w:pPr>
      <w:r>
        <w:t>– Повремено постоје ситуације када га је потребно опомињати на испуњавање школских обавеза које се</w:t>
      </w:r>
      <w:r>
        <w:t xml:space="preserve"> односе на наставу и друге облике рада;</w:t>
      </w:r>
    </w:p>
    <w:p w:rsidR="00000000" w:rsidRDefault="00FC7BAB">
      <w:pPr>
        <w:pStyle w:val="basic-paragraph"/>
      </w:pPr>
      <w:r>
        <w:t>– Повремено постоје ситуације када га је потребно опомињати на обавезност коректног понашања према запосленима у школи и ученицима; Повремено постоје ситуације када га је потребно опомињати на правила у неговању атмо</w:t>
      </w:r>
      <w:r>
        <w:t>сфере другарства и конструктивног решавања конфликата у вршњачкој популацији;</w:t>
      </w:r>
    </w:p>
    <w:p w:rsidR="00000000" w:rsidRDefault="00FC7BAB">
      <w:pPr>
        <w:pStyle w:val="basic-paragraph"/>
      </w:pPr>
      <w:r>
        <w:t>– Прихвата одговорност за своје понашање и коригује га у појачаном васпитном раду.</w:t>
      </w:r>
    </w:p>
    <w:p w:rsidR="00000000" w:rsidRDefault="00FC7BAB">
      <w:pPr>
        <w:pStyle w:val="basic-paragraph"/>
      </w:pPr>
      <w:r>
        <w:lastRenderedPageBreak/>
        <w:t xml:space="preserve">Оцену из владања задовољавајуће (2) добија ученик који испуњава следеће услове: </w:t>
      </w:r>
    </w:p>
    <w:p w:rsidR="00000000" w:rsidRDefault="00FC7BAB">
      <w:pPr>
        <w:pStyle w:val="basic-paragraph"/>
      </w:pPr>
      <w:r>
        <w:t xml:space="preserve">– Неоправдано </w:t>
      </w:r>
      <w:r>
        <w:t>је изостао са наставе највише двадесет пет часова;</w:t>
      </w:r>
    </w:p>
    <w:p w:rsidR="00000000" w:rsidRDefault="00FC7BAB">
      <w:pPr>
        <w:pStyle w:val="basic-paragraph"/>
      </w:pPr>
      <w:r>
        <w:t>– Учестало га је потребно опомињати на испуњавање школских обавеза које се односе на наставу и друге облике рада;</w:t>
      </w:r>
    </w:p>
    <w:p w:rsidR="00000000" w:rsidRDefault="00FC7BAB">
      <w:pPr>
        <w:pStyle w:val="basic-paragraph"/>
      </w:pPr>
      <w:r>
        <w:t>– Учестало га је потребно опомињати на обавезност коректног понашања према запосленима у шк</w:t>
      </w:r>
      <w:r>
        <w:t>оли и ученицима, при чему углавном изостаје корекција понашања;</w:t>
      </w:r>
    </w:p>
    <w:p w:rsidR="00000000" w:rsidRDefault="00FC7BAB">
      <w:pPr>
        <w:pStyle w:val="basic-paragraph"/>
      </w:pPr>
      <w:r>
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углавном изостаје корекција понашања;</w:t>
      </w:r>
    </w:p>
    <w:p w:rsidR="00000000" w:rsidRDefault="00FC7BAB">
      <w:pPr>
        <w:pStyle w:val="basic-paragraph"/>
      </w:pPr>
      <w:r>
        <w:t>– Угл</w:t>
      </w:r>
      <w:r>
        <w:t>авном не прихвата одговорност за своје понашање, због чега изостаје корекција понашања у појачаном васпитном раду;</w:t>
      </w:r>
    </w:p>
    <w:p w:rsidR="00000000" w:rsidRDefault="00FC7BAB">
      <w:pPr>
        <w:pStyle w:val="basic-paragraph"/>
      </w:pPr>
      <w:r>
        <w:t xml:space="preserve">Оцену незадовољавајуће (1) добија ученик који испуњава следеће услове: </w:t>
      </w:r>
    </w:p>
    <w:p w:rsidR="00000000" w:rsidRDefault="00FC7BAB">
      <w:pPr>
        <w:pStyle w:val="basic-paragraph"/>
      </w:pPr>
      <w:r>
        <w:t xml:space="preserve">– Неоправдано је изостао са наставе више од двадесет пет часова; </w:t>
      </w:r>
    </w:p>
    <w:p w:rsidR="00000000" w:rsidRDefault="00FC7BAB">
      <w:pPr>
        <w:pStyle w:val="basic-paragraph"/>
      </w:pPr>
      <w:r>
        <w:t>– И</w:t>
      </w:r>
      <w:r>
        <w:t xml:space="preserve"> поред опомена и појачаног васпитног рада не испуњава школске обавезе које се односе на наставу и друге облике рада;</w:t>
      </w:r>
    </w:p>
    <w:p w:rsidR="00000000" w:rsidRDefault="00FC7BAB">
      <w:pPr>
        <w:pStyle w:val="basic-paragraph"/>
      </w:pPr>
      <w:r>
        <w:t>– Учестало крши правила коректног понашања према запосленима у школи и ученицима, при чему изостаје корекција понашања;</w:t>
      </w:r>
    </w:p>
    <w:p w:rsidR="00000000" w:rsidRDefault="00FC7BAB">
      <w:pPr>
        <w:pStyle w:val="basic-paragraph"/>
      </w:pPr>
      <w:r>
        <w:t>– Учестало крши пра</w:t>
      </w:r>
      <w:r>
        <w:t>вила у неговању атмосфере другарства и конструктивног решавања конфликата у вршњачкој популацији, при чему изостаје корекција понашања;</w:t>
      </w:r>
    </w:p>
    <w:p w:rsidR="00000000" w:rsidRDefault="00FC7BAB">
      <w:pPr>
        <w:pStyle w:val="basic-paragraph"/>
      </w:pPr>
      <w:r>
        <w:t>– Не прихвата одговорност за своје понашање, односно кршење правила;</w:t>
      </w:r>
    </w:p>
    <w:p w:rsidR="00000000" w:rsidRDefault="00FC7BAB">
      <w:pPr>
        <w:pStyle w:val="basic-paragraph"/>
      </w:pPr>
      <w:r>
        <w:t>– Не поправља своје понашање након појачаног васпит</w:t>
      </w:r>
      <w:r>
        <w:t>ног рада.</w:t>
      </w:r>
    </w:p>
    <w:p w:rsidR="00000000" w:rsidRDefault="00FC7BAB">
      <w:pPr>
        <w:pStyle w:val="clan"/>
      </w:pPr>
      <w:r>
        <w:t>Члан 22.</w:t>
      </w:r>
    </w:p>
    <w:p w:rsidR="00000000" w:rsidRDefault="00FC7BAB">
      <w:pPr>
        <w:pStyle w:val="basic-paragraph"/>
      </w:pPr>
      <w:r>
        <w:t>Школа је у обавези да евидентиране изостанке ученика утврди као оправдане или неоправдане одмах, а најкасније у року од осам дана од дана повратка ученика на наставу.</w:t>
      </w:r>
    </w:p>
    <w:p w:rsidR="00000000" w:rsidRDefault="00FC7BAB">
      <w:pPr>
        <w:pStyle w:val="bold"/>
      </w:pPr>
      <w:r>
        <w:t>Закључна оцена из владања</w:t>
      </w:r>
    </w:p>
    <w:p w:rsidR="00000000" w:rsidRDefault="00FC7BAB">
      <w:pPr>
        <w:pStyle w:val="clan"/>
      </w:pPr>
      <w:r>
        <w:t>Члан 23.</w:t>
      </w:r>
    </w:p>
    <w:p w:rsidR="00000000" w:rsidRDefault="00FC7BAB">
      <w:pPr>
        <w:pStyle w:val="basic-paragraph"/>
      </w:pPr>
      <w:r>
        <w:t>Оцена из владања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</w:t>
      </w:r>
    </w:p>
    <w:p w:rsidR="00000000" w:rsidRDefault="00FC7BAB">
      <w:pPr>
        <w:pStyle w:val="basic-paragraph"/>
      </w:pPr>
      <w:r>
        <w:t>На оцену из става 1. овог члана, утичу в</w:t>
      </w:r>
      <w:r>
        <w:t>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</w:t>
      </w:r>
      <w:r>
        <w:t xml:space="preserve">питног рада који обухвата обавезну наставу и остале облике образовно-васпитног рада. </w:t>
      </w:r>
    </w:p>
    <w:p w:rsidR="00000000" w:rsidRDefault="00FC7BAB">
      <w:pPr>
        <w:pStyle w:val="basic-paragraph"/>
      </w:pPr>
      <w:r>
        <w:lastRenderedPageBreak/>
        <w:t>Закључну оцену из владања утврђује одељењско веће на предлог одељењског старешине на крају првог и другог полугодишта, на основу сагледавања личности и понашања ученика у</w:t>
      </w:r>
      <w:r>
        <w:t xml:space="preserve"> целини, процењивањем његовог укупног понашања и извршавања обавеза прописаних Законом и изречених васпитних или васпитно-дисциплинских мера, предузетих активности и њихових ефеката, а нарочито на основу његовог односа према:</w:t>
      </w:r>
    </w:p>
    <w:p w:rsidR="00000000" w:rsidRDefault="00FC7BAB">
      <w:pPr>
        <w:pStyle w:val="basic-paragraph"/>
      </w:pPr>
      <w:r>
        <w:t>1) школским обавезама и сопств</w:t>
      </w:r>
      <w:r>
        <w:t>еним правима и обавезама;</w:t>
      </w:r>
    </w:p>
    <w:p w:rsidR="00000000" w:rsidRDefault="00FC7BAB">
      <w:pPr>
        <w:pStyle w:val="basic-paragraph"/>
      </w:pPr>
      <w:r>
        <w:t>2) другим ученицима;</w:t>
      </w:r>
    </w:p>
    <w:p w:rsidR="00000000" w:rsidRDefault="00FC7BAB">
      <w:pPr>
        <w:pStyle w:val="basic-paragraph"/>
      </w:pPr>
      <w:r>
        <w:t>3) запосленима у школи и другим организацијама у којима се остварују поједини облици образовно-васпитног рада;</w:t>
      </w:r>
    </w:p>
    <w:p w:rsidR="00000000" w:rsidRDefault="00FC7BAB">
      <w:pPr>
        <w:pStyle w:val="basic-paragraph"/>
      </w:pPr>
      <w:r>
        <w:t>4) имовини школе, имовини других лица или организацијама у којима се остварују настава или поједин</w:t>
      </w:r>
      <w:r>
        <w:t>и облици образовно-васпитног рада;</w:t>
      </w:r>
    </w:p>
    <w:p w:rsidR="00000000" w:rsidRDefault="00FC7BAB">
      <w:pPr>
        <w:pStyle w:val="basic-paragraph"/>
      </w:pPr>
      <w:r>
        <w:t>5) заштити и очувању животне средине;</w:t>
      </w:r>
    </w:p>
    <w:p w:rsidR="00000000" w:rsidRDefault="00FC7BAB">
      <w:pPr>
        <w:pStyle w:val="basic-paragraph"/>
      </w:pPr>
      <w:r>
        <w:t>6) друштвено-корисном раду и хуманитарним активностима.</w:t>
      </w:r>
    </w:p>
    <w:p w:rsidR="00000000" w:rsidRDefault="00FC7BAB">
      <w:pPr>
        <w:pStyle w:val="basic-paragraph"/>
      </w:pPr>
      <w:r>
        <w:t>Приликом закључивања оцене, одељењско веће узима у обзир и ангажовање ученика у ваннаставним активностима, у складу са школским</w:t>
      </w:r>
      <w:r>
        <w:t xml:space="preserve"> програмом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</w:t>
      </w:r>
      <w:r>
        <w:t>цењивањем његовог понашања и извршавања обавеза прописаних Законом.</w:t>
      </w:r>
    </w:p>
    <w:p w:rsidR="00000000" w:rsidRDefault="00FC7BAB">
      <w:pPr>
        <w:pStyle w:val="basic-paragraph"/>
      </w:pPr>
      <w:r>
        <w:t xml:space="preserve">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</w:t>
      </w:r>
      <w:r>
        <w:t>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 w:rsidR="00000000" w:rsidRDefault="00FC7BAB">
      <w:pPr>
        <w:pStyle w:val="basic-paragraph"/>
      </w:pPr>
      <w:r>
        <w:t>Уколико је дошло до позитивних промена у понашању ученика, његова закључна оцена из владања може бити већ</w:t>
      </w:r>
      <w:r>
        <w:t>а од аритметичке средине свих утврђених оцена.</w:t>
      </w:r>
    </w:p>
    <w:p w:rsidR="00000000" w:rsidRDefault="00FC7BAB">
      <w:pPr>
        <w:pStyle w:val="basic-paragraph"/>
      </w:pPr>
      <w:r>
        <w:t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 w:rsidR="00000000" w:rsidRDefault="00FC7BAB">
      <w:pPr>
        <w:pStyle w:val="bold"/>
      </w:pPr>
      <w:r>
        <w:t>Оцењивање на испиту</w:t>
      </w:r>
    </w:p>
    <w:p w:rsidR="00000000" w:rsidRDefault="00FC7BAB">
      <w:pPr>
        <w:pStyle w:val="clan"/>
      </w:pPr>
      <w:r>
        <w:t>Члан 24.</w:t>
      </w:r>
    </w:p>
    <w:p w:rsidR="00000000" w:rsidRDefault="00FC7BAB">
      <w:pPr>
        <w:pStyle w:val="basic-paragraph"/>
      </w:pPr>
      <w:r>
        <w:t xml:space="preserve">Оцена на испиту утврђује се </w:t>
      </w:r>
      <w:r>
        <w:t>на основу остварености прописаних циљева, исхода, стандарда постигнућа ученика и стандарда квалификација,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 w:rsidR="00000000" w:rsidRDefault="00FC7BAB">
      <w:pPr>
        <w:pStyle w:val="basic-paragraph"/>
      </w:pPr>
      <w:r>
        <w:t>Ученик мож</w:t>
      </w:r>
      <w:r>
        <w:t>е дневно да полаже испит само из једног предмета.</w:t>
      </w:r>
    </w:p>
    <w:p w:rsidR="00000000" w:rsidRDefault="00FC7BAB">
      <w:pPr>
        <w:pStyle w:val="bold"/>
      </w:pPr>
      <w:r>
        <w:t>Општи успех ученика</w:t>
      </w:r>
    </w:p>
    <w:p w:rsidR="00000000" w:rsidRDefault="00FC7BAB">
      <w:pPr>
        <w:pStyle w:val="clan"/>
      </w:pPr>
      <w:r>
        <w:lastRenderedPageBreak/>
        <w:t>Члан 25.</w:t>
      </w:r>
    </w:p>
    <w:p w:rsidR="00000000" w:rsidRDefault="00FC7BAB">
      <w:pPr>
        <w:pStyle w:val="basic-paragraph"/>
      </w:pPr>
      <w:r>
        <w:t>Општи успех ученика утврђује се у складу са Законом.</w:t>
      </w:r>
    </w:p>
    <w:p w:rsidR="00000000" w:rsidRDefault="00FC7BAB">
      <w:pPr>
        <w:pStyle w:val="basic-paragraph"/>
      </w:pPr>
      <w:r>
        <w:t>Општи успех не утврђује се ученику који има недовољну оцену из предмета или је неоцењен из предмета до окончања поступка оце</w:t>
      </w:r>
      <w:r>
        <w:t>њивања.</w:t>
      </w:r>
    </w:p>
    <w:p w:rsidR="00000000" w:rsidRDefault="00FC7BAB">
      <w:pPr>
        <w:pStyle w:val="basic-paragraph"/>
      </w:pPr>
      <w:r>
        <w:t>Описна оцена из предмета не утиче на општи успех ученика.</w:t>
      </w:r>
    </w:p>
    <w:p w:rsidR="00000000" w:rsidRDefault="00FC7BAB">
      <w:pPr>
        <w:pStyle w:val="basic-paragraph"/>
      </w:pPr>
      <w:r>
        <w:t>Општи успех не утврђује се ни у случају када је ученик неоцењен из предмета који се оцењује описном оценом.</w:t>
      </w:r>
    </w:p>
    <w:p w:rsidR="00000000" w:rsidRDefault="00FC7BAB">
      <w:pPr>
        <w:pStyle w:val="bold"/>
      </w:pPr>
      <w:r>
        <w:t>Обавештавање о оцењивању</w:t>
      </w:r>
    </w:p>
    <w:p w:rsidR="00000000" w:rsidRDefault="00FC7BAB">
      <w:pPr>
        <w:pStyle w:val="clan"/>
      </w:pPr>
      <w:r>
        <w:t xml:space="preserve">Члан 26. </w:t>
      </w:r>
    </w:p>
    <w:p w:rsidR="00000000" w:rsidRDefault="00FC7BAB">
      <w:pPr>
        <w:pStyle w:val="basic-paragraph"/>
      </w:pPr>
      <w: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 w:rsidR="00000000" w:rsidRDefault="00FC7BAB">
      <w:pPr>
        <w:pStyle w:val="basic-paragraph"/>
      </w:pPr>
      <w:r>
        <w:t>На почетку школске године ученици и родитељи се обавештавају о критеријумима, начину, поступку, динамици, рас</w:t>
      </w:r>
      <w:r>
        <w:t>пореду оцењивања предмета и владања.</w:t>
      </w:r>
    </w:p>
    <w:p w:rsidR="00000000" w:rsidRDefault="00FC7BAB">
      <w:pPr>
        <w:pStyle w:val="basic-paragraph"/>
      </w:pPr>
      <w: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владању, редовн</w:t>
      </w:r>
      <w:r>
        <w:t xml:space="preserve">ости похађања наставе и другим питањима од значаја за образовање и васпитање. </w:t>
      </w:r>
    </w:p>
    <w:p w:rsidR="00000000" w:rsidRDefault="00FC7BAB">
      <w:pPr>
        <w:pStyle w:val="bold"/>
      </w:pPr>
      <w:r>
        <w:t>Евиденција о успеху ученика</w:t>
      </w:r>
    </w:p>
    <w:p w:rsidR="00000000" w:rsidRDefault="00FC7BAB">
      <w:pPr>
        <w:pStyle w:val="clan"/>
      </w:pPr>
      <w:r>
        <w:t>Члан 27.</w:t>
      </w:r>
    </w:p>
    <w:p w:rsidR="00000000" w:rsidRDefault="00FC7BAB">
      <w:pPr>
        <w:pStyle w:val="basic-paragraph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</w:t>
      </w:r>
      <w:r>
        <w:t xml:space="preserve"> дневнику рада и својој педагошкој документацији у складу са Законом и овим правилником.</w:t>
      </w:r>
    </w:p>
    <w:p w:rsidR="00000000" w:rsidRDefault="00FC7BAB">
      <w:pPr>
        <w:pStyle w:val="basic-paragraph"/>
      </w:pPr>
      <w:r>
        <w:t>Подаци унети у педагошку документацију користе се за потребе информисања родитеља, приликом одлучивања по приговору или жалби на оцену и у процесу самовредновања и екс</w:t>
      </w:r>
      <w:r>
        <w:t>терног вредновања квалитета рада установе.</w:t>
      </w:r>
    </w:p>
    <w:p w:rsidR="00000000" w:rsidRDefault="00FC7BAB">
      <w:pPr>
        <w:pStyle w:val="bold"/>
      </w:pPr>
      <w:r>
        <w:t>Завршне одредбе</w:t>
      </w:r>
    </w:p>
    <w:p w:rsidR="00000000" w:rsidRDefault="00FC7BAB">
      <w:pPr>
        <w:pStyle w:val="clan"/>
      </w:pPr>
      <w:r>
        <w:t>Члан 28.</w:t>
      </w:r>
    </w:p>
    <w:p w:rsidR="00000000" w:rsidRDefault="00FC7BAB">
      <w:pPr>
        <w:pStyle w:val="basic-paragraph"/>
      </w:pPr>
      <w:r>
        <w:t>Даном ступања на снагу овог правилника престаје да важи Правилник о оцењивању ученика у средњем образовању и васпитању („Службени гласник РС”, бр. 82/15, 59/20 и 95/22).</w:t>
      </w:r>
    </w:p>
    <w:p w:rsidR="00000000" w:rsidRDefault="00FC7BAB">
      <w:pPr>
        <w:pStyle w:val="clan"/>
      </w:pPr>
      <w:r>
        <w:t>Члан 29.</w:t>
      </w:r>
    </w:p>
    <w:p w:rsidR="00000000" w:rsidRDefault="00FC7BAB">
      <w:pPr>
        <w:pStyle w:val="basic-paragraph"/>
      </w:pPr>
      <w:r>
        <w:lastRenderedPageBreak/>
        <w:t>Овај прав</w:t>
      </w:r>
      <w:r>
        <w:t>илник ступа на снагу наредног дана од дана објављивања у „Службеном гласнику Републике Србије”.</w:t>
      </w:r>
    </w:p>
    <w:p w:rsidR="00000000" w:rsidRDefault="00FC7BAB">
      <w:pPr>
        <w:pStyle w:val="potpis"/>
      </w:pPr>
      <w:r>
        <w:t>Број 110-00-251/2023-07</w:t>
      </w:r>
    </w:p>
    <w:p w:rsidR="00000000" w:rsidRDefault="00FC7BAB">
      <w:pPr>
        <w:pStyle w:val="potpis"/>
      </w:pPr>
      <w:r>
        <w:t xml:space="preserve">У Београду, 5. фебруара 2024. године </w:t>
      </w:r>
    </w:p>
    <w:p w:rsidR="00000000" w:rsidRDefault="00FC7BAB">
      <w:pPr>
        <w:pStyle w:val="potpis"/>
      </w:pPr>
      <w:r>
        <w:t>Министар,</w:t>
      </w:r>
    </w:p>
    <w:p w:rsidR="00000000" w:rsidRDefault="00FC7BAB">
      <w:pPr>
        <w:pStyle w:val="potpis"/>
        <w:spacing w:after="0"/>
      </w:pPr>
      <w:r>
        <w:t xml:space="preserve">проф. др </w:t>
      </w:r>
      <w:r>
        <w:rPr>
          <w:rStyle w:val="bold2"/>
        </w:rPr>
        <w:t xml:space="preserve">Славица Ђукић Дејановић, </w:t>
      </w:r>
      <w:r>
        <w:t>с.р.</w:t>
      </w:r>
    </w:p>
    <w:p w:rsidR="004C40D1" w:rsidRDefault="004C40D1"/>
    <w:sectPr w:rsidR="004C40D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1"/>
    <w:rsid w:val="004C40D1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70BD1-8DF6-47D1-ADD8-54EE04A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Verdana" w:hAnsi="Verdana" w:cs="Times New Roman"/>
    </w:rPr>
  </w:style>
  <w:style w:type="paragraph" w:customStyle="1" w:styleId="odluka-zakon">
    <w:name w:val="odluka-zakon"/>
    <w:basedOn w:val="Normal"/>
    <w:pPr>
      <w:spacing w:before="225" w:after="225" w:line="240" w:lineRule="auto"/>
      <w:jc w:val="center"/>
    </w:pPr>
    <w:rPr>
      <w:rFonts w:ascii="Verdana" w:hAnsi="Verdana" w:cs="Times New Roman"/>
      <w:b/>
      <w:bCs/>
    </w:rPr>
  </w:style>
  <w:style w:type="paragraph" w:customStyle="1" w:styleId="clan">
    <w:name w:val="clan"/>
    <w:basedOn w:val="Normal"/>
    <w:pPr>
      <w:spacing w:before="330" w:after="120" w:line="240" w:lineRule="auto"/>
      <w:jc w:val="center"/>
    </w:pPr>
    <w:rPr>
      <w:rFonts w:ascii="Verdana" w:hAnsi="Verdana" w:cs="Times New Roman"/>
    </w:rPr>
  </w:style>
  <w:style w:type="paragraph" w:customStyle="1" w:styleId="potpis">
    <w:name w:val="potpis"/>
    <w:basedOn w:val="Normal"/>
    <w:pPr>
      <w:spacing w:after="150" w:line="240" w:lineRule="auto"/>
      <w:jc w:val="right"/>
    </w:pPr>
    <w:rPr>
      <w:rFonts w:ascii="Verdana" w:hAnsi="Verdana" w:cs="Times New Roman"/>
    </w:rPr>
  </w:style>
  <w:style w:type="paragraph" w:customStyle="1" w:styleId="bold">
    <w:name w:val="bold"/>
    <w:basedOn w:val="Normal"/>
    <w:pPr>
      <w:spacing w:before="330" w:after="120" w:line="240" w:lineRule="auto"/>
      <w:jc w:val="center"/>
    </w:pPr>
    <w:rPr>
      <w:rFonts w:ascii="Verdana" w:hAnsi="Verdana" w:cs="Times New Roman"/>
      <w:b/>
      <w:bCs/>
    </w:rPr>
  </w:style>
  <w:style w:type="paragraph" w:customStyle="1" w:styleId="centar">
    <w:name w:val="centar"/>
    <w:basedOn w:val="Normal"/>
    <w:pPr>
      <w:spacing w:before="225" w:after="120" w:line="240" w:lineRule="auto"/>
      <w:jc w:val="center"/>
    </w:pPr>
    <w:rPr>
      <w:rFonts w:ascii="Verdana" w:hAnsi="Verdana" w:cs="Times New Roman"/>
    </w:rPr>
  </w:style>
  <w:style w:type="paragraph" w:customStyle="1" w:styleId="basic-paragraph">
    <w:name w:val="basic-paragraph"/>
    <w:basedOn w:val="Normal"/>
    <w:pPr>
      <w:spacing w:after="150" w:line="240" w:lineRule="auto"/>
    </w:pPr>
    <w:rPr>
      <w:rFonts w:ascii="Verdana" w:hAnsi="Verdana" w:cs="Times New Roman"/>
    </w:rPr>
  </w:style>
  <w:style w:type="character" w:customStyle="1" w:styleId="bold2">
    <w:name w:val="bold2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2024-04-21T20:46:00Z</dcterms:created>
  <dcterms:modified xsi:type="dcterms:W3CDTF">2024-04-21T20:46:00Z</dcterms:modified>
</cp:coreProperties>
</file>