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22" w:rsidRPr="009C1319" w:rsidRDefault="007F2B41" w:rsidP="0099402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color w:val="000000"/>
          <w:sz w:val="24"/>
          <w:szCs w:val="24"/>
          <w:u w:val="single"/>
          <w:lang w:val="sr-Cyrl-RS" w:eastAsia="en-US"/>
        </w:rPr>
      </w:pPr>
      <w:r w:rsidRPr="009C1319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                                                                                     </w:t>
      </w:r>
      <w:r w:rsidR="00060BE8" w:rsidRPr="009C1319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                              </w:t>
      </w:r>
    </w:p>
    <w:p w:rsidR="007F2B41" w:rsidRPr="00DA59FB" w:rsidRDefault="007F2B41" w:rsidP="0099402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60BE8" w:rsidRPr="00DA59FB" w:rsidTr="00122F3E">
        <w:trPr>
          <w:cantSplit/>
        </w:trPr>
        <w:tc>
          <w:tcPr>
            <w:tcW w:w="9889" w:type="dxa"/>
          </w:tcPr>
          <w:p w:rsidR="00060BE8" w:rsidRPr="00DA59FB" w:rsidRDefault="00060BE8" w:rsidP="00060BE8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59F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6656CF" wp14:editId="211D2C1A">
                  <wp:extent cx="742950" cy="1047750"/>
                  <wp:effectExtent l="0" t="0" r="0" b="0"/>
                  <wp:docPr id="1" name="Picture 1" descr="grb offical docu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offical docu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0BE8" w:rsidRPr="00DA59FB" w:rsidRDefault="00060BE8" w:rsidP="00060BE8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en-US"/>
              </w:rPr>
            </w:pPr>
            <w:r w:rsidRPr="00DA59F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en-US"/>
              </w:rPr>
              <w:t>Република Србија</w:t>
            </w:r>
          </w:p>
          <w:p w:rsidR="00060BE8" w:rsidRPr="00DA59FB" w:rsidRDefault="00060BE8" w:rsidP="00060BE8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59F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en-US"/>
              </w:rPr>
              <w:t>Економска школа</w:t>
            </w:r>
          </w:p>
          <w:p w:rsidR="00E10B30" w:rsidRDefault="00060BE8" w:rsidP="00060BE8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CS" w:eastAsia="en-US"/>
              </w:rPr>
            </w:pPr>
            <w:r w:rsidRPr="00DA59F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en-US"/>
              </w:rPr>
              <w:t>„Ђука Динић“</w:t>
            </w:r>
            <w:r w:rsidR="00426EA1" w:rsidRPr="00DA59F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en-US"/>
              </w:rPr>
              <w:t xml:space="preserve">                                                                                                            </w:t>
            </w:r>
          </w:p>
          <w:p w:rsidR="00060BE8" w:rsidRPr="00DA59FB" w:rsidRDefault="00060BE8" w:rsidP="00060BE8">
            <w:pPr>
              <w:tabs>
                <w:tab w:val="left" w:pos="1418"/>
                <w:tab w:val="center" w:pos="5670"/>
                <w:tab w:val="center" w:pos="66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</w:pPr>
            <w:r w:rsidRPr="00DA59F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en-US"/>
              </w:rPr>
              <w:t>Број:</w:t>
            </w:r>
            <w:r w:rsidR="00814E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304</w:t>
            </w:r>
          </w:p>
          <w:p w:rsidR="00060BE8" w:rsidRPr="00DA59FB" w:rsidRDefault="00060BE8" w:rsidP="00060B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A59F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Датум:</w:t>
            </w:r>
            <w:r w:rsidR="00814E3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12.03.</w:t>
            </w:r>
            <w:r w:rsidRPr="00DA59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9C1319" w:rsidRPr="00DA59F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4</w:t>
            </w:r>
            <w:r w:rsidRPr="00DA59F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DA59F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US"/>
              </w:rPr>
              <w:t>г.</w:t>
            </w:r>
            <w:r w:rsidRPr="00DA59FB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en-US"/>
              </w:rPr>
              <w:t xml:space="preserve"> </w:t>
            </w:r>
          </w:p>
          <w:p w:rsidR="00060BE8" w:rsidRPr="00DA59FB" w:rsidRDefault="00060BE8" w:rsidP="00060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en-US"/>
              </w:rPr>
            </w:pPr>
          </w:p>
        </w:tc>
      </w:tr>
    </w:tbl>
    <w:p w:rsidR="007F2B41" w:rsidRPr="00DA59FB" w:rsidRDefault="007F2B41" w:rsidP="00994022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</w:p>
    <w:p w:rsidR="009C1319" w:rsidRPr="00DA59FB" w:rsidRDefault="00994022" w:rsidP="009C13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en-US" w:eastAsia="en-US"/>
        </w:rPr>
        <w:tab/>
      </w:r>
      <w:r w:rsidR="009C1319" w:rsidRPr="00DA59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C1319" w:rsidRPr="00DA59FB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         </w:t>
      </w:r>
      <w:r w:rsidR="009C1319" w:rsidRPr="00DA59F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9C1319"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На основу чл. </w:t>
      </w:r>
      <w:r w:rsidR="009C1319" w:rsidRPr="00DA59FB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100. </w:t>
      </w:r>
      <w:proofErr w:type="gramStart"/>
      <w:r w:rsidR="009C1319" w:rsidRPr="00DA59FB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и</w:t>
      </w:r>
      <w:proofErr w:type="gramEnd"/>
      <w:r w:rsidR="009C1319" w:rsidRPr="00DA59FB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119. </w:t>
      </w:r>
      <w:proofErr w:type="spellStart"/>
      <w:proofErr w:type="gramStart"/>
      <w:r w:rsidR="009C1319" w:rsidRPr="00DA59FB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став</w:t>
      </w:r>
      <w:proofErr w:type="spellEnd"/>
      <w:proofErr w:type="gramEnd"/>
      <w:r w:rsidR="009C1319" w:rsidRPr="00DA59FB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1. </w:t>
      </w:r>
      <w:proofErr w:type="spellStart"/>
      <w:proofErr w:type="gramStart"/>
      <w:r w:rsidR="009C1319" w:rsidRPr="00DA59FB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>тачка</w:t>
      </w:r>
      <w:proofErr w:type="spellEnd"/>
      <w:proofErr w:type="gramEnd"/>
      <w:r w:rsidR="009C1319" w:rsidRPr="00DA59FB">
        <w:rPr>
          <w:rFonts w:ascii="Times New Roman" w:eastAsia="Times New Roman" w:hAnsi="Times New Roman" w:cs="Times New Roman"/>
          <w:sz w:val="24"/>
          <w:szCs w:val="24"/>
          <w:lang w:val="en-GB" w:eastAsia="en-US"/>
        </w:rPr>
        <w:t xml:space="preserve"> 1)</w:t>
      </w:r>
      <w:r w:rsidR="009C1319"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Закона о основама система обра</w:t>
      </w:r>
      <w:r w:rsidR="009C1319"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softHyphen/>
        <w:t>зо</w:t>
      </w:r>
      <w:r w:rsidR="009C1319"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softHyphen/>
        <w:t>вања и васпитања („Службени гласник РС“, број 88/17, 27/18, 10/19, 6/20, 129/21. и 92/23.), Школски одбор Економске  школе „Ђука Динић“ у Лесковцу, на седници одржаној</w:t>
      </w:r>
      <w:r w:rsidR="00E10B30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12.03.</w:t>
      </w:r>
      <w:r w:rsidR="009C1319"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2024. године,  донео је</w:t>
      </w:r>
    </w:p>
    <w:p w:rsidR="00994022" w:rsidRPr="00DA59FB" w:rsidRDefault="00994022" w:rsidP="00994022">
      <w:pPr>
        <w:widowControl w:val="0"/>
        <w:suppressAutoHyphens/>
        <w:spacing w:after="0" w:line="240" w:lineRule="auto"/>
        <w:jc w:val="both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</w:p>
    <w:p w:rsidR="007F2B41" w:rsidRPr="00DA59FB" w:rsidRDefault="009C1319" w:rsidP="00994022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ИЗМЕНЕ И </w:t>
      </w:r>
      <w:r w:rsidR="007F2B41"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ДОПУНЕ</w:t>
      </w:r>
    </w:p>
    <w:p w:rsidR="00994022" w:rsidRPr="00DA59FB" w:rsidRDefault="009C1319" w:rsidP="00994022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Статута</w:t>
      </w:r>
      <w:r w:rsidR="00994022"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ЕШ „ Ђука Динић „ </w:t>
      </w:r>
    </w:p>
    <w:p w:rsidR="00994022" w:rsidRPr="00DA59FB" w:rsidRDefault="00994022" w:rsidP="00994022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</w:p>
    <w:p w:rsidR="00994022" w:rsidRPr="00DA59FB" w:rsidRDefault="00994022" w:rsidP="009C1319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Члан 1.</w:t>
      </w:r>
    </w:p>
    <w:p w:rsidR="009C1319" w:rsidRPr="00DA59FB" w:rsidRDefault="00994022" w:rsidP="00426EA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 w:rsidRPr="00DA59F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</w:t>
      </w:r>
      <w:r w:rsidR="003C366C" w:rsidRPr="00DA59F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 </w:t>
      </w:r>
      <w:r w:rsidR="009C1319" w:rsidRPr="00DA59F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Статуту</w:t>
      </w:r>
      <w:r w:rsidR="00426EA1" w:rsidRPr="00DA59F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426EA1"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ЕШ „ Ђука Динић „ </w:t>
      </w:r>
      <w:r w:rsidR="00804976"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члан</w:t>
      </w:r>
      <w:r w:rsidR="009C1319"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74. став 1.</w:t>
      </w:r>
      <w:r w:rsidR="00804976"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мења се и гласи</w:t>
      </w:r>
      <w:r w:rsidR="009C1319"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:</w:t>
      </w:r>
    </w:p>
    <w:p w:rsidR="009C1319" w:rsidRPr="00DA59FB" w:rsidRDefault="009C1319" w:rsidP="00426EA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</w:p>
    <w:p w:rsidR="009C1319" w:rsidRPr="00DA59FB" w:rsidRDefault="009C1319" w:rsidP="009C13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Стручни органи Школе су:</w:t>
      </w:r>
    </w:p>
    <w:p w:rsidR="009C1319" w:rsidRPr="00DA59FB" w:rsidRDefault="009C1319" w:rsidP="008049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Наставничко веће,</w:t>
      </w:r>
    </w:p>
    <w:p w:rsidR="009C1319" w:rsidRPr="00DA59FB" w:rsidRDefault="009C1319" w:rsidP="008049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Одељењско веће,</w:t>
      </w:r>
    </w:p>
    <w:p w:rsidR="009C1319" w:rsidRPr="00DA59FB" w:rsidRDefault="009C1319" w:rsidP="008049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Стручно веће за области предмета,</w:t>
      </w:r>
    </w:p>
    <w:p w:rsidR="009C1319" w:rsidRPr="00DA59FB" w:rsidRDefault="009C1319" w:rsidP="008049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Стручни актив за развојно планирање,</w:t>
      </w:r>
    </w:p>
    <w:p w:rsidR="009C1319" w:rsidRPr="00DA59FB" w:rsidRDefault="009C1319" w:rsidP="008049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Стручни актив за развој Школског програма,</w:t>
      </w:r>
    </w:p>
    <w:p w:rsidR="009C1319" w:rsidRPr="00DA59FB" w:rsidRDefault="009C1319" w:rsidP="008049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Стручни актив за стручно усавршавање,</w:t>
      </w:r>
    </w:p>
    <w:p w:rsidR="009C1319" w:rsidRPr="00DA59FB" w:rsidRDefault="009C1319" w:rsidP="008049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Тим за инклузивно образовање,</w:t>
      </w:r>
      <w:bookmarkStart w:id="0" w:name="_GoBack"/>
      <w:bookmarkEnd w:id="0"/>
    </w:p>
    <w:p w:rsidR="009C1319" w:rsidRPr="00DA59FB" w:rsidRDefault="009C1319" w:rsidP="008049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Тим за заштиту од дискриминације, насиља, злостављања и занема</w:t>
      </w: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softHyphen/>
        <w:t>ри</w:t>
      </w: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softHyphen/>
        <w:t>вања,</w:t>
      </w:r>
    </w:p>
    <w:p w:rsidR="00DE1044" w:rsidRPr="00DA59FB" w:rsidRDefault="00804976" w:rsidP="00DE10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8а)</w:t>
      </w:r>
      <w:r w:rsidR="00DE1044"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Тим за кризне догађаје, као обавезан део </w:t>
      </w:r>
      <w:r w:rsidR="00DE1044"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Тима за заштиту од дискриминације, насиља,  </w:t>
      </w:r>
    </w:p>
    <w:p w:rsidR="009C1319" w:rsidRPr="00DA59FB" w:rsidRDefault="00DE1044" w:rsidP="00DE10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</w:t>
      </w:r>
      <w:r w:rsidR="00DA59FB"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з</w:t>
      </w: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лостављања и занемаривања,             </w:t>
      </w:r>
    </w:p>
    <w:p w:rsidR="009C1319" w:rsidRPr="00DA59FB" w:rsidRDefault="009C1319" w:rsidP="008049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Тим за самовредновање квалитета рада Школе;</w:t>
      </w:r>
    </w:p>
    <w:p w:rsidR="009C1319" w:rsidRPr="00DA59FB" w:rsidRDefault="009C1319" w:rsidP="008049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Тим за каријерно вођење и саветовање,</w:t>
      </w:r>
    </w:p>
    <w:p w:rsidR="009C1319" w:rsidRPr="00DA59FB" w:rsidRDefault="009C1319" w:rsidP="008049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Тим за подршку ученицима и сарадњу са породицом.</w:t>
      </w:r>
    </w:p>
    <w:p w:rsidR="009C1319" w:rsidRPr="00DA59FB" w:rsidRDefault="009C1319" w:rsidP="0080497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Тим за сарадњу са родитељима</w:t>
      </w:r>
    </w:p>
    <w:p w:rsidR="009C1319" w:rsidRPr="00DA59FB" w:rsidRDefault="009C1319" w:rsidP="00804976">
      <w:pPr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</w:pPr>
      <w:r w:rsidRPr="00DA59FB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>Тим за израду школског маркетинга</w:t>
      </w:r>
    </w:p>
    <w:p w:rsidR="009C1319" w:rsidRPr="00814E3A" w:rsidRDefault="009C1319" w:rsidP="00804976">
      <w:pPr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</w:t>
      </w:r>
      <w:r w:rsidRPr="00814E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 за обезбеђивање квалитета и развој установе;</w:t>
      </w:r>
    </w:p>
    <w:p w:rsidR="009C1319" w:rsidRPr="00814E3A" w:rsidRDefault="009C1319" w:rsidP="00804976">
      <w:pPr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</w:t>
      </w:r>
      <w:r w:rsidRPr="00814E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 за развој међупредметних компетенција и предузетништва;</w:t>
      </w:r>
    </w:p>
    <w:p w:rsidR="009C1319" w:rsidRPr="00814E3A" w:rsidRDefault="009C1319" w:rsidP="00804976">
      <w:pPr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1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</w:t>
      </w:r>
      <w:r w:rsidRPr="00814E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 за професионални развој;</w:t>
      </w:r>
    </w:p>
    <w:p w:rsidR="009C1319" w:rsidRPr="00814E3A" w:rsidRDefault="009C1319" w:rsidP="00804976">
      <w:pPr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1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Тим за појачан васпитни рад</w:t>
      </w:r>
    </w:p>
    <w:p w:rsidR="009C1319" w:rsidRPr="00814E3A" w:rsidRDefault="009C1319" w:rsidP="00804976">
      <w:pPr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1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Тим за пројектно планирање</w:t>
      </w:r>
    </w:p>
    <w:p w:rsidR="009C1319" w:rsidRPr="00814E3A" w:rsidRDefault="009C1319" w:rsidP="00804976">
      <w:pPr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1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Тим за израду и праћење Школског програма</w:t>
      </w:r>
    </w:p>
    <w:p w:rsidR="009C1319" w:rsidRPr="00814E3A" w:rsidRDefault="009C1319" w:rsidP="00804976">
      <w:pPr>
        <w:keepNext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81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Тим за израду ГПР-а и Извештаја о реализацији ГПР-а</w:t>
      </w:r>
    </w:p>
    <w:p w:rsidR="009C1319" w:rsidRPr="00DA59FB" w:rsidRDefault="009C1319" w:rsidP="00426EA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</w:p>
    <w:p w:rsidR="00DE1044" w:rsidRPr="00DA59FB" w:rsidRDefault="00DE1044" w:rsidP="00426EA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</w:p>
    <w:p w:rsidR="00DE1044" w:rsidRPr="00DA59FB" w:rsidRDefault="00DE1044" w:rsidP="00426EA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</w:p>
    <w:p w:rsidR="009C1319" w:rsidRPr="00DA59FB" w:rsidRDefault="009C1319" w:rsidP="00426EA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</w:p>
    <w:p w:rsidR="009C1319" w:rsidRPr="00DA59FB" w:rsidRDefault="009C1319" w:rsidP="009C1319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lastRenderedPageBreak/>
        <w:t>Члан 2.</w:t>
      </w:r>
    </w:p>
    <w:p w:rsidR="009C1319" w:rsidRPr="00DA59FB" w:rsidRDefault="009C1319" w:rsidP="00426EA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</w:p>
    <w:p w:rsidR="000F4121" w:rsidRPr="00DA59FB" w:rsidRDefault="009C1319" w:rsidP="00426EA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        После члана 135. додаје се члан 135а.</w:t>
      </w:r>
      <w:r w:rsidR="000F4121"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и 135б</w:t>
      </w: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и глас</w:t>
      </w:r>
      <w:r w:rsidR="000F4121"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е</w:t>
      </w: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:</w:t>
      </w:r>
    </w:p>
    <w:p w:rsidR="000F4121" w:rsidRPr="00DA59FB" w:rsidRDefault="000F4121" w:rsidP="00426EA1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</w:p>
    <w:p w:rsidR="000F4121" w:rsidRPr="00972A56" w:rsidRDefault="000F4121" w:rsidP="00972A56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b/>
          <w:color w:val="000000"/>
          <w:sz w:val="24"/>
          <w:szCs w:val="24"/>
          <w:lang w:val="sr-Cyrl-RS" w:eastAsia="en-US"/>
        </w:rPr>
      </w:pPr>
      <w:r w:rsidRPr="00DA59FB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val="sr-Cyrl-RS" w:eastAsia="en-US"/>
        </w:rPr>
        <w:t xml:space="preserve">Члан 135а: </w:t>
      </w: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</w:t>
      </w:r>
    </w:p>
    <w:p w:rsidR="00DA59FB" w:rsidRPr="00DA59FB" w:rsidRDefault="000F4121" w:rsidP="00DA59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“</w:t>
      </w: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 w:rsidR="00DA59FB"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Тим за кризне догађаје формира се као обавезан део Тима за заштиту од дискриминације, насиља, злостављања и занемаривања </w:t>
      </w:r>
    </w:p>
    <w:p w:rsidR="00DA59FB" w:rsidRPr="00DA59FB" w:rsidRDefault="00DA59FB" w:rsidP="00DA59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</w:t>
      </w:r>
      <w:r w:rsidR="000F4121"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Тим за кризне догађаје  има </w:t>
      </w:r>
      <w:r w:rsidR="00D83550" w:rsidRPr="0081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8</w:t>
      </w:r>
      <w:r w:rsidRPr="0081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US"/>
        </w:rPr>
        <w:t xml:space="preserve"> </w:t>
      </w:r>
      <w:r w:rsidR="000F4121" w:rsidRPr="0081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en-US"/>
        </w:rPr>
        <w:t>чланова и чине га:</w:t>
      </w:r>
      <w:r w:rsidR="00D83550" w:rsidRPr="0081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83550" w:rsidRPr="00814E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en-US"/>
        </w:rPr>
        <w:t>директор</w:t>
      </w:r>
      <w:r w:rsidR="00D83550" w:rsidRPr="00814E3A">
        <w:rPr>
          <w:rFonts w:ascii="Times New Roman" w:eastAsia="Times New Roman" w:hAnsi="Times New Roman" w:cs="Times New Roman"/>
          <w:color w:val="FF0000"/>
          <w:sz w:val="24"/>
          <w:szCs w:val="24"/>
          <w:lang w:val="sr-Cyrl-RS" w:eastAsia="en-US"/>
        </w:rPr>
        <w:t>,</w:t>
      </w:r>
      <w:r w:rsidR="00D83550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координатор Тима за заштиту од дискриминације, насиља, злостављања и занемаривања</w:t>
      </w:r>
      <w:r w:rsidR="000F4121" w:rsidRPr="00DA59FB"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>,</w:t>
      </w:r>
      <w:r w:rsidR="000F4121"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</w:t>
      </w: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стручни сарадник-психолог, наставници</w:t>
      </w:r>
      <w:r w:rsidR="000F4121"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и представник  родитеља.</w:t>
      </w:r>
    </w:p>
    <w:p w:rsidR="000F4121" w:rsidRPr="000F4121" w:rsidRDefault="00DA59FB" w:rsidP="00DA5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</w:pP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          </w:t>
      </w:r>
      <w:r w:rsidR="000F4121" w:rsidRPr="000F4121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Тим за </w:t>
      </w: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кризне догађаје</w:t>
      </w:r>
      <w:r w:rsidR="000F4121" w:rsidRPr="000F4121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 xml:space="preserve"> именује директор и </w:t>
      </w:r>
      <w:r w:rsidRPr="00DA59FB">
        <w:rPr>
          <w:rFonts w:ascii="Times New Roman" w:eastAsia="Times New Roman" w:hAnsi="Times New Roman" w:cs="Times New Roman"/>
          <w:sz w:val="24"/>
          <w:szCs w:val="24"/>
          <w:lang w:val="sr-Cyrl-CS" w:eastAsia="en-US"/>
        </w:rPr>
        <w:t>руководи радом Тима.</w:t>
      </w:r>
    </w:p>
    <w:p w:rsidR="00972A56" w:rsidRPr="000F4121" w:rsidRDefault="00972A56" w:rsidP="000F4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</w:pPr>
    </w:p>
    <w:p w:rsidR="000F4121" w:rsidRPr="00DA59FB" w:rsidRDefault="00972A56" w:rsidP="00972A56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r-Cyrl-CS" w:eastAsia="en-US"/>
        </w:rPr>
        <w:t xml:space="preserve">                                                                      </w:t>
      </w:r>
      <w:r w:rsidR="000F4121"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Члан 3.</w:t>
      </w:r>
    </w:p>
    <w:p w:rsidR="00F87EFB" w:rsidRDefault="000F4121" w:rsidP="00F87EFB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После члана 135</w:t>
      </w:r>
      <w:r w:rsidR="00972A56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а. додаје се члан 135б</w:t>
      </w: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. и гласи:</w:t>
      </w:r>
    </w:p>
    <w:p w:rsidR="00972A56" w:rsidRDefault="00972A56" w:rsidP="00F87EFB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</w:p>
    <w:p w:rsidR="00972A56" w:rsidRPr="000F4121" w:rsidRDefault="00972A56" w:rsidP="00972A5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</w:pPr>
      <w:r w:rsidRPr="00DA59FB">
        <w:rPr>
          <w:rFonts w:ascii="Times New Roman" w:eastAsia="Times New Roman" w:hAnsi="Times New Roman" w:cs="Times New Roman"/>
          <w:b/>
          <w:sz w:val="24"/>
          <w:szCs w:val="24"/>
          <w:lang w:val="sr-Cyrl-CS" w:eastAsia="en-US"/>
        </w:rPr>
        <w:t>Члан 135б:</w:t>
      </w:r>
    </w:p>
    <w:p w:rsidR="00972A56" w:rsidRPr="00972A56" w:rsidRDefault="00972A56" w:rsidP="00972A56">
      <w:pPr>
        <w:pStyle w:val="NoSpacing"/>
        <w:rPr>
          <w:rFonts w:ascii="Times New Roman" w:eastAsiaTheme="minorHAnsi" w:hAnsi="Times New Roman" w:cs="Times New Roman"/>
          <w:sz w:val="24"/>
          <w:szCs w:val="24"/>
        </w:rPr>
      </w:pPr>
      <w:r w:rsidRPr="00972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Pr="00972A56">
        <w:rPr>
          <w:rFonts w:ascii="Times New Roman" w:eastAsia="Times New Roman" w:hAnsi="Times New Roman" w:cs="Times New Roman"/>
          <w:sz w:val="24"/>
          <w:szCs w:val="24"/>
          <w:lang w:val="de-DE"/>
        </w:rPr>
        <w:t>  </w:t>
      </w:r>
      <w:r w:rsidRPr="00972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„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Када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установа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има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сазнање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да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се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догодио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кризни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догађај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одмах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, а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најкасније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у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року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од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24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сата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активира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се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тим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за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кризне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догађаје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који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има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следеће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задатке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>:</w:t>
      </w:r>
    </w:p>
    <w:p w:rsidR="00972A56" w:rsidRPr="00972A56" w:rsidRDefault="00972A56" w:rsidP="00972A56">
      <w:pPr>
        <w:pStyle w:val="NoSpacing"/>
        <w:numPr>
          <w:ilvl w:val="0"/>
          <w:numId w:val="5"/>
        </w:numPr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прикупљање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података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процена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потреба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обавештавање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надлежних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органа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972A56" w:rsidRPr="00972A56" w:rsidRDefault="00972A56" w:rsidP="00972A56">
      <w:pPr>
        <w:pStyle w:val="NoSpacing"/>
        <w:numPr>
          <w:ilvl w:val="0"/>
          <w:numId w:val="5"/>
        </w:numPr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успостављање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сарадње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са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спољашњом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мрежом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заштите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972A56" w:rsidRPr="00972A56" w:rsidRDefault="00972A56" w:rsidP="00972A56">
      <w:pPr>
        <w:pStyle w:val="NoSpacing"/>
        <w:numPr>
          <w:ilvl w:val="0"/>
          <w:numId w:val="5"/>
        </w:numPr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сарадња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заједничко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деловање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са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мобилним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тимом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за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кризне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интервенције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972A56" w:rsidRPr="00972A56" w:rsidRDefault="00972A56" w:rsidP="00972A56">
      <w:pPr>
        <w:pStyle w:val="NoSpacing"/>
        <w:numPr>
          <w:ilvl w:val="0"/>
          <w:numId w:val="5"/>
        </w:numPr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благовремено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информисање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ученика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родитеља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запослених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медија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о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догађају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972A56" w:rsidRPr="00972A56" w:rsidRDefault="00972A56" w:rsidP="00972A56">
      <w:pPr>
        <w:pStyle w:val="NoSpacing"/>
        <w:numPr>
          <w:ilvl w:val="0"/>
          <w:numId w:val="5"/>
        </w:numPr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психосоцијална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подршка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ученицима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запосленима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972A56" w:rsidRPr="00972A56" w:rsidRDefault="00972A56" w:rsidP="00972A56">
      <w:pPr>
        <w:pStyle w:val="NoSpacing"/>
        <w:numPr>
          <w:ilvl w:val="0"/>
          <w:numId w:val="5"/>
        </w:numPr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израда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реализација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плана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рада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установе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у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измењеним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условима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стабилизација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рада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у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установи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972A56" w:rsidRPr="00972A56" w:rsidRDefault="00972A56" w:rsidP="00972A56">
      <w:pPr>
        <w:pStyle w:val="NoSpacing"/>
        <w:numPr>
          <w:ilvl w:val="0"/>
          <w:numId w:val="5"/>
        </w:numPr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организација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евентуалних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комеморативних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активности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972A56" w:rsidRPr="00972A56" w:rsidRDefault="00972A56" w:rsidP="00972A56">
      <w:pPr>
        <w:pStyle w:val="NoSpacing"/>
        <w:numPr>
          <w:ilvl w:val="0"/>
          <w:numId w:val="5"/>
        </w:numPr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праћење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реализације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планова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евалуација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972A56" w:rsidRPr="00972A56" w:rsidRDefault="00972A56" w:rsidP="00972A56">
      <w:pPr>
        <w:pStyle w:val="NoSpacing"/>
        <w:numPr>
          <w:ilvl w:val="0"/>
          <w:numId w:val="5"/>
        </w:numPr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вођење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документације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proofErr w:type="spellStart"/>
      <w:r w:rsidRPr="00972A56">
        <w:rPr>
          <w:rFonts w:ascii="Times New Roman" w:eastAsiaTheme="minorHAnsi" w:hAnsi="Times New Roman" w:cs="Times New Roman"/>
          <w:sz w:val="24"/>
          <w:szCs w:val="24"/>
        </w:rPr>
        <w:t>извештавање</w:t>
      </w:r>
      <w:proofErr w:type="spellEnd"/>
      <w:r w:rsidRPr="00972A56">
        <w:rPr>
          <w:rFonts w:ascii="Times New Roman" w:eastAsiaTheme="minorHAnsi" w:hAnsi="Times New Roman" w:cs="Times New Roman"/>
          <w:sz w:val="24"/>
          <w:szCs w:val="24"/>
        </w:rPr>
        <w:t xml:space="preserve"> и</w:t>
      </w:r>
    </w:p>
    <w:p w:rsidR="00972A56" w:rsidRPr="00972A56" w:rsidRDefault="00972A56" w:rsidP="00972A56">
      <w:pPr>
        <w:pStyle w:val="ListParagraph"/>
        <w:widowControl w:val="0"/>
        <w:numPr>
          <w:ilvl w:val="0"/>
          <w:numId w:val="5"/>
        </w:numPr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val="sr-Cyrl-RS"/>
        </w:rPr>
        <w:t>д</w:t>
      </w:r>
      <w:r w:rsidRPr="00972A56">
        <w:rPr>
          <w:rFonts w:ascii="Times New Roman" w:eastAsiaTheme="minorHAnsi" w:hAnsi="Times New Roman" w:cs="Times New Roman"/>
          <w:sz w:val="24"/>
          <w:szCs w:val="24"/>
        </w:rPr>
        <w:t>руги послови који могу бити од значаја у ситуацијама када се деси кризни догађај</w:t>
      </w:r>
    </w:p>
    <w:p w:rsidR="00972A56" w:rsidRPr="00972A56" w:rsidRDefault="00972A56" w:rsidP="00972A56">
      <w:pPr>
        <w:pStyle w:val="ListParagraph"/>
        <w:widowControl w:val="0"/>
        <w:suppressAutoHyphens/>
        <w:spacing w:after="0" w:line="240" w:lineRule="auto"/>
        <w:ind w:left="1080"/>
        <w:rPr>
          <w:rFonts w:ascii="Times New Roman" w:eastAsia="HG Mincho Light J" w:hAnsi="Times New Roman" w:cs="Times New Roman"/>
          <w:color w:val="000000"/>
          <w:sz w:val="24"/>
          <w:szCs w:val="24"/>
          <w:lang w:eastAsia="en-US"/>
        </w:rPr>
      </w:pPr>
    </w:p>
    <w:p w:rsidR="00F87EFB" w:rsidRDefault="00F87EFB" w:rsidP="00F87EFB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Члан </w:t>
      </w:r>
      <w:r w:rsidR="000F4121"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4</w:t>
      </w: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.</w:t>
      </w:r>
    </w:p>
    <w:p w:rsidR="001F34E9" w:rsidRDefault="001F34E9" w:rsidP="001F34E9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             Члан 230. став 1. мења се и гласи;“ Васпитна или васпитно-дисциплинска мераможе да се изрекне ученику ако је Школа претходно предузела неопходне активности из члана 221. Статута. „</w:t>
      </w:r>
    </w:p>
    <w:p w:rsidR="001F34E9" w:rsidRDefault="001F34E9" w:rsidP="001F34E9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Члан 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5</w:t>
      </w: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.</w:t>
      </w:r>
    </w:p>
    <w:p w:rsidR="001F34E9" w:rsidRDefault="001F34E9" w:rsidP="001F34E9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en-US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              У члану 236. став 1. тачка 4) мења се и гласи:“</w:t>
      </w:r>
      <w:r w:rsidRPr="001F34E9">
        <w:rPr>
          <w:rFonts w:ascii="Times New Roman" w:eastAsia="Times New Roman" w:hAnsi="Times New Roman" w:cs="Times New Roman"/>
          <w:lang w:val="de-DE" w:eastAsia="en-US"/>
        </w:rPr>
        <w:t xml:space="preserve"> да правда изостанке ученика, најкасније у року од осам дана од дана пре</w:t>
      </w:r>
      <w:r w:rsidRPr="001F34E9">
        <w:rPr>
          <w:rFonts w:ascii="Times New Roman" w:eastAsia="Times New Roman" w:hAnsi="Times New Roman" w:cs="Times New Roman"/>
          <w:lang w:val="sr-Cyrl-CS" w:eastAsia="en-US"/>
        </w:rPr>
        <w:softHyphen/>
      </w:r>
      <w:r w:rsidRPr="001F34E9">
        <w:rPr>
          <w:rFonts w:ascii="Times New Roman" w:eastAsia="Times New Roman" w:hAnsi="Times New Roman" w:cs="Times New Roman"/>
          <w:lang w:val="de-DE" w:eastAsia="en-US"/>
        </w:rPr>
        <w:t>стан</w:t>
      </w:r>
      <w:r w:rsidRPr="001F34E9">
        <w:rPr>
          <w:rFonts w:ascii="Times New Roman" w:eastAsia="Times New Roman" w:hAnsi="Times New Roman" w:cs="Times New Roman"/>
          <w:lang w:val="sr-Cyrl-CS" w:eastAsia="en-US"/>
        </w:rPr>
        <w:softHyphen/>
      </w:r>
      <w:r w:rsidRPr="001F34E9">
        <w:rPr>
          <w:rFonts w:ascii="Times New Roman" w:eastAsia="Times New Roman" w:hAnsi="Times New Roman" w:cs="Times New Roman"/>
          <w:lang w:val="de-DE" w:eastAsia="en-US"/>
        </w:rPr>
        <w:t>ка спречености ученика да присуствује настави одговарајућом лекарском или дру</w:t>
      </w:r>
      <w:r w:rsidRPr="001F34E9">
        <w:rPr>
          <w:rFonts w:ascii="Times New Roman" w:eastAsia="Times New Roman" w:hAnsi="Times New Roman" w:cs="Times New Roman"/>
          <w:lang w:val="sr-Cyrl-CS" w:eastAsia="en-US"/>
        </w:rPr>
        <w:softHyphen/>
      </w:r>
      <w:r>
        <w:rPr>
          <w:rFonts w:ascii="Times New Roman" w:eastAsia="Times New Roman" w:hAnsi="Times New Roman" w:cs="Times New Roman"/>
          <w:lang w:val="de-DE" w:eastAsia="en-US"/>
        </w:rPr>
        <w:t>гом релевантном документацијом</w:t>
      </w:r>
      <w:r>
        <w:rPr>
          <w:rFonts w:ascii="Times New Roman" w:eastAsia="Times New Roman" w:hAnsi="Times New Roman" w:cs="Times New Roman"/>
          <w:lang w:val="sr-Cyrl-RS" w:eastAsia="en-US"/>
        </w:rPr>
        <w:t>. Родитељ односно други законски заступник може, без лекарске или друге релевантне документације, оправдати одсуство ученика са наставе до три дана.</w:t>
      </w:r>
    </w:p>
    <w:p w:rsidR="001F34E9" w:rsidRPr="001F34E9" w:rsidRDefault="001F34E9" w:rsidP="001F34E9">
      <w:pPr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en-US"/>
        </w:rPr>
      </w:pPr>
    </w:p>
    <w:p w:rsidR="001F34E9" w:rsidRPr="00DA59FB" w:rsidRDefault="001F34E9" w:rsidP="001F34E9">
      <w:pPr>
        <w:widowControl w:val="0"/>
        <w:suppressAutoHyphens/>
        <w:spacing w:after="0" w:line="240" w:lineRule="auto"/>
        <w:jc w:val="center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</w:t>
      </w: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Члан </w:t>
      </w:r>
      <w:r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6</w:t>
      </w: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.</w:t>
      </w:r>
    </w:p>
    <w:p w:rsidR="00F87EFB" w:rsidRPr="00DA59FB" w:rsidRDefault="00F87EFB" w:rsidP="00F87EFB">
      <w:pPr>
        <w:widowControl w:val="0"/>
        <w:suppressAutoHyphens/>
        <w:spacing w:after="0" w:line="240" w:lineRule="auto"/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</w:pP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             </w:t>
      </w:r>
      <w:r w:rsidR="000F4121"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Измене и д</w:t>
      </w: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>опуне</w:t>
      </w:r>
      <w:r w:rsidR="000F4121"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Стаута</w:t>
      </w:r>
      <w:r w:rsidRPr="00DA59FB">
        <w:rPr>
          <w:rFonts w:ascii="Times New Roman" w:eastAsia="HG Mincho Light J" w:hAnsi="Times New Roman" w:cs="Times New Roman"/>
          <w:color w:val="000000"/>
          <w:sz w:val="24"/>
          <w:szCs w:val="24"/>
          <w:lang w:val="sr-Cyrl-RS" w:eastAsia="en-US"/>
        </w:rPr>
        <w:t xml:space="preserve"> ЕШ „ Ђука Динић „ ступају на снагу осмог дана од дана објављивања на огласној табли.</w:t>
      </w:r>
    </w:p>
    <w:p w:rsidR="007F2B41" w:rsidRPr="00DA59FB" w:rsidRDefault="007F2B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F2B41" w:rsidRPr="00DA59FB" w:rsidRDefault="007F2B4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F2B41" w:rsidRPr="00DA59FB" w:rsidRDefault="007F2B4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A59F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Председник Школског одбора</w:t>
      </w:r>
    </w:p>
    <w:p w:rsidR="007F2B41" w:rsidRPr="00DA59FB" w:rsidRDefault="007F2B41" w:rsidP="007F2B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5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</w:t>
      </w:r>
    </w:p>
    <w:p w:rsidR="007F2B41" w:rsidRPr="00DA59FB" w:rsidRDefault="007F2B41" w:rsidP="007F2B4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A59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DA59FB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DA59F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A59F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DA59FB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proofErr w:type="gramEnd"/>
      <w:r w:rsidRPr="00DA5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59FB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 w:rsidRPr="00DA59FB">
        <w:rPr>
          <w:rFonts w:ascii="Times New Roman" w:hAnsi="Times New Roman" w:cs="Times New Roman"/>
          <w:sz w:val="24"/>
          <w:szCs w:val="24"/>
        </w:rPr>
        <w:t xml:space="preserve"> )</w:t>
      </w:r>
    </w:p>
    <w:sectPr w:rsidR="007F2B41" w:rsidRPr="00DA59FB" w:rsidSect="001F34E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8DC" w:rsidRDefault="00CD58DC" w:rsidP="00994022">
      <w:pPr>
        <w:spacing w:after="0" w:line="240" w:lineRule="auto"/>
      </w:pPr>
      <w:r>
        <w:separator/>
      </w:r>
    </w:p>
  </w:endnote>
  <w:endnote w:type="continuationSeparator" w:id="0">
    <w:p w:rsidR="00CD58DC" w:rsidRDefault="00CD58DC" w:rsidP="0099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8DC" w:rsidRDefault="00CD58DC" w:rsidP="00994022">
      <w:pPr>
        <w:spacing w:after="0" w:line="240" w:lineRule="auto"/>
      </w:pPr>
      <w:r>
        <w:separator/>
      </w:r>
    </w:p>
  </w:footnote>
  <w:footnote w:type="continuationSeparator" w:id="0">
    <w:p w:rsidR="00CD58DC" w:rsidRDefault="00CD58DC" w:rsidP="0099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D2C"/>
    <w:multiLevelType w:val="hybridMultilevel"/>
    <w:tmpl w:val="A2FE759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D017A"/>
    <w:multiLevelType w:val="hybridMultilevel"/>
    <w:tmpl w:val="CADCDB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D349A"/>
    <w:multiLevelType w:val="hybridMultilevel"/>
    <w:tmpl w:val="1E42545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53DA6"/>
    <w:multiLevelType w:val="hybridMultilevel"/>
    <w:tmpl w:val="253824DA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8E6E18"/>
    <w:multiLevelType w:val="hybridMultilevel"/>
    <w:tmpl w:val="54ACC046"/>
    <w:lvl w:ilvl="0" w:tplc="C6264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495DFA"/>
    <w:multiLevelType w:val="hybridMultilevel"/>
    <w:tmpl w:val="FA6EE522"/>
    <w:lvl w:ilvl="0" w:tplc="93F24C1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5A1933"/>
    <w:multiLevelType w:val="hybridMultilevel"/>
    <w:tmpl w:val="CFBE40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22"/>
    <w:rsid w:val="00060BE8"/>
    <w:rsid w:val="000F4121"/>
    <w:rsid w:val="001F23F2"/>
    <w:rsid w:val="001F34E9"/>
    <w:rsid w:val="001F406E"/>
    <w:rsid w:val="0026213E"/>
    <w:rsid w:val="0028790D"/>
    <w:rsid w:val="002A4DA3"/>
    <w:rsid w:val="002E1759"/>
    <w:rsid w:val="003478C2"/>
    <w:rsid w:val="003C366C"/>
    <w:rsid w:val="00426EA1"/>
    <w:rsid w:val="0071741C"/>
    <w:rsid w:val="00731DA0"/>
    <w:rsid w:val="0076771A"/>
    <w:rsid w:val="007D77C9"/>
    <w:rsid w:val="007F2B41"/>
    <w:rsid w:val="00804976"/>
    <w:rsid w:val="00814E3A"/>
    <w:rsid w:val="00823433"/>
    <w:rsid w:val="0083400F"/>
    <w:rsid w:val="0094323D"/>
    <w:rsid w:val="00972A56"/>
    <w:rsid w:val="00994022"/>
    <w:rsid w:val="009C1319"/>
    <w:rsid w:val="00AF09FF"/>
    <w:rsid w:val="00BF07B3"/>
    <w:rsid w:val="00CD58DC"/>
    <w:rsid w:val="00D83550"/>
    <w:rsid w:val="00DA59FB"/>
    <w:rsid w:val="00DE1044"/>
    <w:rsid w:val="00E10B30"/>
    <w:rsid w:val="00F8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22"/>
    <w:rPr>
      <w:rFonts w:eastAsiaTheme="minorEastAsia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022"/>
    <w:pPr>
      <w:spacing w:after="0" w:line="240" w:lineRule="auto"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022"/>
    <w:rPr>
      <w:rFonts w:eastAsiaTheme="minorEastAsia"/>
      <w:lang w:eastAsia="sr-Latn-RS"/>
    </w:rPr>
  </w:style>
  <w:style w:type="paragraph" w:styleId="Footer">
    <w:name w:val="footer"/>
    <w:basedOn w:val="Normal"/>
    <w:link w:val="FooterChar"/>
    <w:uiPriority w:val="99"/>
    <w:unhideWhenUsed/>
    <w:rsid w:val="0099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022"/>
    <w:rPr>
      <w:rFonts w:eastAsiaTheme="minorEastAsia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E8"/>
    <w:rPr>
      <w:rFonts w:ascii="Tahoma" w:eastAsiaTheme="minorEastAsia" w:hAnsi="Tahoma" w:cs="Tahoma"/>
      <w:sz w:val="16"/>
      <w:szCs w:val="16"/>
      <w:lang w:eastAsia="sr-Latn-RS"/>
    </w:rPr>
  </w:style>
  <w:style w:type="paragraph" w:styleId="ListParagraph">
    <w:name w:val="List Paragraph"/>
    <w:basedOn w:val="Normal"/>
    <w:uiPriority w:val="34"/>
    <w:qFormat/>
    <w:rsid w:val="00972A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22"/>
    <w:rPr>
      <w:rFonts w:eastAsiaTheme="minorEastAsia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022"/>
    <w:pPr>
      <w:spacing w:after="0" w:line="240" w:lineRule="auto"/>
    </w:pPr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022"/>
    <w:rPr>
      <w:rFonts w:eastAsiaTheme="minorEastAsia"/>
      <w:lang w:eastAsia="sr-Latn-RS"/>
    </w:rPr>
  </w:style>
  <w:style w:type="paragraph" w:styleId="Footer">
    <w:name w:val="footer"/>
    <w:basedOn w:val="Normal"/>
    <w:link w:val="FooterChar"/>
    <w:uiPriority w:val="99"/>
    <w:unhideWhenUsed/>
    <w:rsid w:val="00994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022"/>
    <w:rPr>
      <w:rFonts w:eastAsiaTheme="minorEastAsia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BE8"/>
    <w:rPr>
      <w:rFonts w:ascii="Tahoma" w:eastAsiaTheme="minorEastAsia" w:hAnsi="Tahoma" w:cs="Tahoma"/>
      <w:sz w:val="16"/>
      <w:szCs w:val="16"/>
      <w:lang w:eastAsia="sr-Latn-RS"/>
    </w:rPr>
  </w:style>
  <w:style w:type="paragraph" w:styleId="ListParagraph">
    <w:name w:val="List Paragraph"/>
    <w:basedOn w:val="Normal"/>
    <w:uiPriority w:val="34"/>
    <w:qFormat/>
    <w:rsid w:val="00972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ssdju</dc:creator>
  <cp:lastModifiedBy>ssdju</cp:lastModifiedBy>
  <cp:revision>20</cp:revision>
  <cp:lastPrinted>2024-03-21T08:03:00Z</cp:lastPrinted>
  <dcterms:created xsi:type="dcterms:W3CDTF">2023-08-18T08:47:00Z</dcterms:created>
  <dcterms:modified xsi:type="dcterms:W3CDTF">2024-03-21T08:04:00Z</dcterms:modified>
</cp:coreProperties>
</file>